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1D" w:rsidRDefault="0098031C" w:rsidP="00133C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997A1" wp14:editId="75DAD27A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49149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D18" w:rsidRPr="0098031C" w:rsidRDefault="00717D1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031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PAPER 1 </w:t>
                            </w:r>
                            <w:r w:rsidRPr="0098031C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98031C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STANDARD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5.95pt;width:38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GjA8sCAAAO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8kuWTFEwUbB/y&#10;cZDBffJ821jnPzItURBKbKF2kVKyvXW+gw6Q8JjS80aIWD+hXijAZ6dhsQG626SASEAMyBBTLM6P&#10;2en5uDo/nYzOqtNslGfpxaiq0vHoZl6lVZrPZ5P8+idEIUmWFztoEwNNFggCIuaCrPqSBPPf1UQS&#10;+qKDsyyJvdPlB44jJUOoSWC/YzlKfi9YSECoz4xD1SLZQRHnhc2ERVsCnU4oZcrHOkUyAB1QHAh7&#10;y8UeHymLVL7lckf+8LJW/nBZNkrbWNpXYddfh5B5hwcyjvIOom+XLXAVxKWu99CUVndD7QydN9A5&#10;t8T5B2JhiqHZYDP5e/hwoXcl1r2E0Vrb73/SBzwUEqwYhXKX2H3bEMswEp8UjB00cR7WSDzk0Dxw&#10;sMeW5bFFbeRMQzky2IGGRjHgvRhEbrV8ggVWhVfBRBSFt0vsB3Hmu10FC5CyqoogWByG+Fu1MDS4&#10;DtUJc/HYPhFr+uHx0EF3etgfpHg1Qx023FS62njNmzhgz6z2xMPSif3YL8iw1Y7PEfW8xqe/AAAA&#10;//8DAFBLAwQUAAYACAAAACEAfVEhatwAAAAIAQAADwAAAGRycy9kb3ducmV2LnhtbEyPwU7DMBBE&#10;70j9B2srcWvtoEJIiFMhEFcQBSr15sbbJCJeR7HbpH/f5USPOzOafVOsJ9eJEw6h9aQhWSoQSJW3&#10;LdUavr/eFo8gQjRkTecJNZwxwLqc3RQmt36kTzxtYi24hEJuNDQx9rmUoWrQmbD0PRJ7Bz84E/kc&#10;amkHM3K56+SdUg/SmZb4Q2N6fGmw+t0cnYaf98Nuu1If9au770c/KUkuk1rfzqfnJxARp/gfhj98&#10;RoeSmfb+SDaITgMPiRoWaZKBYDtNV6zsWUnSDGRZyOsB5QUAAP//AwBQSwECLQAUAAYACAAAACEA&#10;5JnDwPsAAADhAQAAEwAAAAAAAAAAAAAAAAAAAAAAW0NvbnRlbnRfVHlwZXNdLnhtbFBLAQItABQA&#10;BgAIAAAAIQAjsmrh1wAAAJQBAAALAAAAAAAAAAAAAAAAACwBAABfcmVscy8ucmVsc1BLAQItABQA&#10;BgAIAAAAIQAloaMDywIAAA4GAAAOAAAAAAAAAAAAAAAAACwCAABkcnMvZTJvRG9jLnhtbFBLAQIt&#10;ABQABgAIAAAAIQB9USFq3AAAAAgBAAAPAAAAAAAAAAAAAAAAACMFAABkcnMvZG93bnJldi54bWxQ&#10;SwUGAAAAAAQABADzAAAALAYAAAAA&#10;" filled="f" stroked="f">
                <v:textbox>
                  <w:txbxContent>
                    <w:p w:rsidR="00717D18" w:rsidRPr="0098031C" w:rsidRDefault="00717D1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8031C">
                        <w:rPr>
                          <w:b/>
                          <w:sz w:val="36"/>
                          <w:szCs w:val="36"/>
                        </w:rPr>
                        <w:t xml:space="preserve">PAPER 1 </w:t>
                      </w:r>
                      <w:r w:rsidRPr="0098031C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98031C">
                        <w:rPr>
                          <w:b/>
                          <w:sz w:val="36"/>
                          <w:szCs w:val="36"/>
                        </w:rPr>
                        <w:tab/>
                        <w:t>STANDARD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D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A35B4" wp14:editId="2B1B3161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24003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D18" w:rsidRPr="00717D18" w:rsidRDefault="00717D18" w:rsidP="00717D18">
                            <w:pPr>
                              <w:rPr>
                                <w:b/>
                              </w:rPr>
                            </w:pPr>
                            <w:r w:rsidRPr="00717D18">
                              <w:rPr>
                                <w:b/>
                              </w:rPr>
                              <w:t>TOTAL MARKS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567"/>
                              <w:gridCol w:w="709"/>
                              <w:gridCol w:w="567"/>
                              <w:gridCol w:w="567"/>
                            </w:tblGrid>
                            <w:tr w:rsidR="00717D18" w:rsidTr="00717D18">
                              <w:trPr>
                                <w:gridAfter w:val="1"/>
                                <w:wAfter w:w="567" w:type="dxa"/>
                              </w:trPr>
                              <w:tc>
                                <w:tcPr>
                                  <w:tcW w:w="679" w:type="dxa"/>
                                </w:tcPr>
                                <w:p w:rsidR="00717D18" w:rsidRDefault="00717D18" w:rsidP="00717D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7D18" w:rsidRDefault="00717D18" w:rsidP="00717D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17D18" w:rsidRDefault="00717D18" w:rsidP="00717D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7D18" w:rsidRDefault="00717D18" w:rsidP="00717D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17D18" w:rsidTr="00717D18">
                              <w:tc>
                                <w:tcPr>
                                  <w:tcW w:w="679" w:type="dxa"/>
                                </w:tcPr>
                                <w:p w:rsidR="00717D18" w:rsidRDefault="00717D18" w:rsidP="00717D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7D18" w:rsidRDefault="00717D18" w:rsidP="00717D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17D18" w:rsidRDefault="00717D18" w:rsidP="00717D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7D18" w:rsidRDefault="00717D18" w:rsidP="00717D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7D18" w:rsidRDefault="00717D18" w:rsidP="00717D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D18" w:rsidRPr="00717D18" w:rsidRDefault="00717D18" w:rsidP="00717D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7pt;margin-top:45pt;width:18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PptACAAAV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+Bgj&#10;RSSU6JF1Hl3pDh0HdlrjCgA9GID5DtRQ5VHvQBmS7riV4Q/pILADz7s9t8EZBeU0T9PjFEwUbGcp&#10;JBvJT55vG+v8R6YlCkKJLdQuUkq2N85DJAAdIeExpReNELF+Qr1QALDXsNgA/W1SQCQgBmSIKRbn&#10;x/zkw7T6cHI+Oa1OskmepWeTqkqnk+tFlVZpvpif51c/IQpJsrxooU0MNFkgCIhYCLIaShLMf1cT&#10;SeiLDs6yJPZOnx84jnmOoSaB/Z7lKPmdYCEBoT4zDlWLZAdFnBc2FxZtCXQ6oZQpH+sUyQB0QHEg&#10;7C0XB3ykLFL5lss9+ePLWvn9ZdkobWNpX4Vdfx1D5j0eyDjIO4i+W3axXfdNuNT1DnrT6n62naGL&#10;Bhrohjh/TywMM/QcLCh/Bx8udFtiPUgYrbX9/id9wEM9wYpRqHqJ3bcNsQwj8UnB9J1neR62STzk&#10;0ENwsIeW5aFFbeRcQ1UyWIWGRjHgvRhFbrV8gj1WhVfBRBSFt0vsR3Hu+5UFe5Cyqoog2B+G+Bv1&#10;YGhwHYoUxuOxeyLWDDPkoZFu9bhGSPFqlHpsuKl0tfGaN3HOAs89qwP/sHtiWw57Miy3w3NEPW/z&#10;2S8AAAD//wMAUEsDBBQABgAIAAAAIQBO/1wZ3gAAAAoBAAAPAAAAZHJzL2Rvd25yZXYueG1sTI9P&#10;T8MwDMXvSHyHyEjcWLJqG7TUnRCIK4jxR+KWNV5b0ThVk63l22NOcLKt9/T8e+V29r060Ri7wAjL&#10;hQFFXAfXcYPw9vp4dQMqJsvO9oEJ4ZsibKvzs9IWLkz8QqddapSEcCwsQpvSUGgd65a8jYswEIt2&#10;CKO3Sc6x0W60k4T7XmfGbLS3HcuH1g5031L9tTt6hPenw+fHyjw3D349TGE2mn2uES8v5rtbUInm&#10;9GeGX3xBh0qY9uHILqoeYZ2vpEtCyI1MMeTXmSx7hGy5MaCrUv+vUP0AAAD//wMAUEsBAi0AFAAG&#10;AAgAAAAhAOSZw8D7AAAA4QEAABMAAAAAAAAAAAAAAAAAAAAAAFtDb250ZW50X1R5cGVzXS54bWxQ&#10;SwECLQAUAAYACAAAACEAI7Jq4dcAAACUAQAACwAAAAAAAAAAAAAAAAAsAQAAX3JlbHMvLnJlbHNQ&#10;SwECLQAUAAYACAAAACEALAsPptACAAAVBgAADgAAAAAAAAAAAAAAAAAsAgAAZHJzL2Uyb0RvYy54&#10;bWxQSwECLQAUAAYACAAAACEATv9cGd4AAAAKAQAADwAAAAAAAAAAAAAAAAAoBQAAZHJzL2Rvd25y&#10;ZXYueG1sUEsFBgAAAAAEAAQA8wAAADMGAAAAAA==&#10;" filled="f" stroked="f">
                <v:textbox>
                  <w:txbxContent>
                    <w:p w:rsidR="00717D18" w:rsidRPr="00717D18" w:rsidRDefault="00717D18" w:rsidP="00717D18">
                      <w:pPr>
                        <w:rPr>
                          <w:b/>
                        </w:rPr>
                      </w:pPr>
                      <w:r w:rsidRPr="00717D18">
                        <w:rPr>
                          <w:b/>
                        </w:rPr>
                        <w:t>TOTAL MARKS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9"/>
                        <w:gridCol w:w="567"/>
                        <w:gridCol w:w="709"/>
                        <w:gridCol w:w="567"/>
                        <w:gridCol w:w="567"/>
                      </w:tblGrid>
                      <w:tr w:rsidR="00717D18" w:rsidTr="00717D18">
                        <w:trPr>
                          <w:gridAfter w:val="1"/>
                          <w:wAfter w:w="567" w:type="dxa"/>
                        </w:trPr>
                        <w:tc>
                          <w:tcPr>
                            <w:tcW w:w="679" w:type="dxa"/>
                          </w:tcPr>
                          <w:p w:rsidR="00717D18" w:rsidRDefault="00717D18" w:rsidP="00717D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17D18" w:rsidRDefault="00717D18" w:rsidP="00717D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17D18" w:rsidRDefault="00717D18" w:rsidP="00717D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17D18" w:rsidRDefault="00717D18" w:rsidP="00717D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c>
                      </w:tr>
                      <w:tr w:rsidR="00717D18" w:rsidTr="00717D18">
                        <w:tc>
                          <w:tcPr>
                            <w:tcW w:w="679" w:type="dxa"/>
                          </w:tcPr>
                          <w:p w:rsidR="00717D18" w:rsidRDefault="00717D18" w:rsidP="00717D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7D18" w:rsidRDefault="00717D18" w:rsidP="00717D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17D18" w:rsidRDefault="00717D18" w:rsidP="00717D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7D18" w:rsidRDefault="00717D18" w:rsidP="00717D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7D18" w:rsidRDefault="00717D18" w:rsidP="00717D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17D18" w:rsidRPr="00717D18" w:rsidRDefault="00717D18" w:rsidP="00717D1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6342">
        <w:rPr>
          <w:noProof/>
        </w:rPr>
        <w:drawing>
          <wp:inline distT="0" distB="0" distL="0" distR="0" wp14:anchorId="4D421ACC" wp14:editId="7C0AE5AA">
            <wp:extent cx="3657600" cy="1389380"/>
            <wp:effectExtent l="0" t="0" r="0" b="7620"/>
            <wp:docPr id="1" name="Picture 1" descr="Macintosh HD:Users:joannranson:Desktop:Screen Shot 2012-06-04 at 9.26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annranson:Desktop:Screen Shot 2012-06-04 at 9.26.5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600" cy="13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87" w:rsidRDefault="00121487">
      <w:pPr>
        <w:rPr>
          <w:b/>
        </w:rPr>
      </w:pPr>
      <w:r w:rsidRPr="00121487">
        <w:rPr>
          <w:b/>
        </w:rPr>
        <w:t xml:space="preserve">Criterion A: </w:t>
      </w:r>
      <w:r w:rsidR="00AC6342">
        <w:rPr>
          <w:b/>
        </w:rPr>
        <w:t>Understanding of Text</w:t>
      </w:r>
    </w:p>
    <w:p w:rsidR="0098031C" w:rsidRPr="00121487" w:rsidRDefault="0098031C">
      <w:pPr>
        <w:rPr>
          <w:b/>
        </w:rPr>
      </w:pPr>
    </w:p>
    <w:p w:rsidR="00121487" w:rsidRPr="0098031C" w:rsidRDefault="00121487" w:rsidP="0012148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 xml:space="preserve">To what extent does the analysis show an understanding of the text, its type and purpose, as well as its possible contexts </w:t>
      </w:r>
      <w:r w:rsidRPr="0098031C">
        <w:rPr>
          <w:sz w:val="22"/>
          <w:szCs w:val="22"/>
        </w:rPr>
        <w:t>(for example, cultural, temporal, relation to audience)?</w:t>
      </w:r>
    </w:p>
    <w:p w:rsidR="00121487" w:rsidRDefault="00121487" w:rsidP="00121487">
      <w:pPr>
        <w:pStyle w:val="ListParagraph"/>
        <w:numPr>
          <w:ilvl w:val="0"/>
          <w:numId w:val="1"/>
        </w:numPr>
      </w:pPr>
      <w:bookmarkStart w:id="0" w:name="_GoBack"/>
      <w:r>
        <w:t>Are the comments supported by references to the text?</w:t>
      </w:r>
    </w:p>
    <w:bookmarkEnd w:id="0"/>
    <w:p w:rsidR="00121487" w:rsidRDefault="00121487"/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1193"/>
        <w:gridCol w:w="7937"/>
        <w:gridCol w:w="707"/>
      </w:tblGrid>
      <w:tr w:rsidR="00133CD9" w:rsidTr="00133CD9">
        <w:trPr>
          <w:trHeight w:val="147"/>
        </w:trPr>
        <w:tc>
          <w:tcPr>
            <w:tcW w:w="1193" w:type="dxa"/>
            <w:shd w:val="clear" w:color="auto" w:fill="FF6600"/>
          </w:tcPr>
          <w:p w:rsidR="00121487" w:rsidRDefault="00121487">
            <w:r>
              <w:t>Marks</w:t>
            </w:r>
          </w:p>
        </w:tc>
        <w:tc>
          <w:tcPr>
            <w:tcW w:w="7937" w:type="dxa"/>
            <w:shd w:val="clear" w:color="auto" w:fill="FF6600"/>
          </w:tcPr>
          <w:p w:rsidR="00121487" w:rsidRDefault="00121487">
            <w:r>
              <w:t>Level Descriptor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21487" w:rsidRDefault="00121487"/>
        </w:tc>
      </w:tr>
      <w:tr w:rsidR="00133CD9" w:rsidTr="00133CD9">
        <w:trPr>
          <w:trHeight w:val="159"/>
        </w:trPr>
        <w:tc>
          <w:tcPr>
            <w:tcW w:w="1193" w:type="dxa"/>
          </w:tcPr>
          <w:p w:rsidR="00121487" w:rsidRDefault="00121487">
            <w:r>
              <w:t>0</w:t>
            </w:r>
          </w:p>
        </w:tc>
        <w:tc>
          <w:tcPr>
            <w:tcW w:w="7937" w:type="dxa"/>
          </w:tcPr>
          <w:p w:rsidR="00121487" w:rsidRDefault="00121487">
            <w:r>
              <w:t>The work does not reach a standard described by the descriptors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21487" w:rsidRDefault="00121487"/>
        </w:tc>
      </w:tr>
      <w:tr w:rsidR="00133CD9" w:rsidTr="00133CD9">
        <w:trPr>
          <w:trHeight w:val="320"/>
        </w:trPr>
        <w:tc>
          <w:tcPr>
            <w:tcW w:w="1193" w:type="dxa"/>
          </w:tcPr>
          <w:p w:rsidR="00121487" w:rsidRDefault="00121487">
            <w:r>
              <w:t>1</w:t>
            </w:r>
          </w:p>
        </w:tc>
        <w:tc>
          <w:tcPr>
            <w:tcW w:w="7937" w:type="dxa"/>
          </w:tcPr>
          <w:p w:rsidR="00121487" w:rsidRDefault="00121487">
            <w:r w:rsidRPr="00133CD9">
              <w:rPr>
                <w:b/>
              </w:rPr>
              <w:t>Little</w:t>
            </w:r>
            <w:r>
              <w:t xml:space="preserve"> understanding of the text and context</w:t>
            </w:r>
            <w:r w:rsidR="00133CD9">
              <w:t>;</w:t>
            </w:r>
            <w:r>
              <w:t xml:space="preserve"> comments are </w:t>
            </w:r>
            <w:r w:rsidRPr="00133CD9">
              <w:rPr>
                <w:b/>
              </w:rPr>
              <w:t>not supported</w:t>
            </w:r>
            <w:r>
              <w:t xml:space="preserve"> by references to the text.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21487" w:rsidRDefault="00121487"/>
        </w:tc>
      </w:tr>
      <w:tr w:rsidR="00133CD9" w:rsidTr="00133CD9">
        <w:trPr>
          <w:trHeight w:val="309"/>
        </w:trPr>
        <w:tc>
          <w:tcPr>
            <w:tcW w:w="1193" w:type="dxa"/>
          </w:tcPr>
          <w:p w:rsidR="00121487" w:rsidRDefault="00121487">
            <w:r>
              <w:t>2</w:t>
            </w:r>
          </w:p>
        </w:tc>
        <w:tc>
          <w:tcPr>
            <w:tcW w:w="7937" w:type="dxa"/>
          </w:tcPr>
          <w:p w:rsidR="00121487" w:rsidRDefault="00121487">
            <w:r w:rsidRPr="00133CD9">
              <w:rPr>
                <w:b/>
              </w:rPr>
              <w:t xml:space="preserve">Some </w:t>
            </w:r>
            <w:r>
              <w:t xml:space="preserve">understanding of the text and context; comments are </w:t>
            </w:r>
            <w:r w:rsidRPr="00133CD9">
              <w:rPr>
                <w:b/>
              </w:rPr>
              <w:t>sometimes supported</w:t>
            </w:r>
            <w:r>
              <w:t xml:space="preserve"> by references to the text.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21487" w:rsidRDefault="00121487"/>
        </w:tc>
      </w:tr>
      <w:tr w:rsidR="00133CD9" w:rsidTr="00133CD9">
        <w:trPr>
          <w:trHeight w:val="320"/>
        </w:trPr>
        <w:tc>
          <w:tcPr>
            <w:tcW w:w="1193" w:type="dxa"/>
          </w:tcPr>
          <w:p w:rsidR="00121487" w:rsidRDefault="00121487">
            <w:r>
              <w:t>3</w:t>
            </w:r>
          </w:p>
        </w:tc>
        <w:tc>
          <w:tcPr>
            <w:tcW w:w="7937" w:type="dxa"/>
          </w:tcPr>
          <w:p w:rsidR="00121487" w:rsidRDefault="00121487" w:rsidP="00121487">
            <w:r w:rsidRPr="00133CD9">
              <w:rPr>
                <w:b/>
              </w:rPr>
              <w:t>Adequate</w:t>
            </w:r>
            <w:r>
              <w:t xml:space="preserve"> understanding of the text and context; comments are </w:t>
            </w:r>
            <w:r w:rsidRPr="00133CD9">
              <w:rPr>
                <w:b/>
              </w:rPr>
              <w:t>mostly supported</w:t>
            </w:r>
            <w:r>
              <w:t xml:space="preserve"> by references to the text.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21487" w:rsidRDefault="00121487"/>
        </w:tc>
      </w:tr>
      <w:tr w:rsidR="00133CD9" w:rsidTr="00133CD9">
        <w:trPr>
          <w:trHeight w:val="320"/>
        </w:trPr>
        <w:tc>
          <w:tcPr>
            <w:tcW w:w="1193" w:type="dxa"/>
          </w:tcPr>
          <w:p w:rsidR="00121487" w:rsidRDefault="00121487">
            <w:r>
              <w:t>4</w:t>
            </w:r>
          </w:p>
        </w:tc>
        <w:tc>
          <w:tcPr>
            <w:tcW w:w="7937" w:type="dxa"/>
          </w:tcPr>
          <w:p w:rsidR="00121487" w:rsidRDefault="00121487" w:rsidP="00121487">
            <w:r w:rsidRPr="00133CD9">
              <w:rPr>
                <w:b/>
              </w:rPr>
              <w:t>Good</w:t>
            </w:r>
            <w:r>
              <w:t xml:space="preserve"> understanding </w:t>
            </w:r>
            <w:proofErr w:type="gramStart"/>
            <w:r>
              <w:t>of</w:t>
            </w:r>
            <w:proofErr w:type="gramEnd"/>
            <w:r>
              <w:t xml:space="preserve"> the text and context; comments are </w:t>
            </w:r>
            <w:r w:rsidRPr="00133CD9">
              <w:rPr>
                <w:b/>
              </w:rPr>
              <w:t>consistently supported</w:t>
            </w:r>
            <w:r>
              <w:t xml:space="preserve"> by references to the text.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21487" w:rsidRDefault="00121487"/>
        </w:tc>
      </w:tr>
      <w:tr w:rsidR="00133CD9" w:rsidTr="00133CD9">
        <w:trPr>
          <w:trHeight w:val="477"/>
        </w:trPr>
        <w:tc>
          <w:tcPr>
            <w:tcW w:w="1193" w:type="dxa"/>
          </w:tcPr>
          <w:p w:rsidR="00121487" w:rsidRDefault="00121487">
            <w:r>
              <w:t>5</w:t>
            </w:r>
          </w:p>
        </w:tc>
        <w:tc>
          <w:tcPr>
            <w:tcW w:w="7937" w:type="dxa"/>
          </w:tcPr>
          <w:p w:rsidR="00121487" w:rsidRDefault="00121487" w:rsidP="00121487">
            <w:r w:rsidRPr="00133CD9">
              <w:rPr>
                <w:b/>
              </w:rPr>
              <w:t>Very good</w:t>
            </w:r>
            <w:r>
              <w:t xml:space="preserve"> understanding of the text and context; </w:t>
            </w:r>
            <w:r w:rsidRPr="00133CD9">
              <w:rPr>
                <w:b/>
              </w:rPr>
              <w:t xml:space="preserve">perceptive </w:t>
            </w:r>
            <w:r>
              <w:t xml:space="preserve">comments are </w:t>
            </w:r>
            <w:r w:rsidR="00133CD9">
              <w:rPr>
                <w:b/>
              </w:rPr>
              <w:t>supported by consistently well-</w:t>
            </w:r>
            <w:r w:rsidRPr="00133CD9">
              <w:rPr>
                <w:b/>
              </w:rPr>
              <w:t>chosen</w:t>
            </w:r>
            <w:r>
              <w:t xml:space="preserve"> references to the text.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21487" w:rsidRDefault="00121487"/>
        </w:tc>
      </w:tr>
    </w:tbl>
    <w:p w:rsidR="00121487" w:rsidRDefault="00121487"/>
    <w:p w:rsidR="00AC6342" w:rsidRDefault="00AC6342" w:rsidP="00121487">
      <w:pPr>
        <w:rPr>
          <w:b/>
        </w:rPr>
      </w:pPr>
    </w:p>
    <w:p w:rsidR="00121487" w:rsidRDefault="00133CD9" w:rsidP="00121487">
      <w:pPr>
        <w:rPr>
          <w:b/>
        </w:rPr>
      </w:pPr>
      <w:r>
        <w:rPr>
          <w:b/>
        </w:rPr>
        <w:t>Criterion B</w:t>
      </w:r>
      <w:r w:rsidR="00121487" w:rsidRPr="00121487">
        <w:rPr>
          <w:b/>
        </w:rPr>
        <w:t xml:space="preserve">: </w:t>
      </w:r>
      <w:r w:rsidR="00AC6342">
        <w:rPr>
          <w:b/>
        </w:rPr>
        <w:t>Understanding of the use and effects of stylistic features</w:t>
      </w:r>
    </w:p>
    <w:p w:rsidR="0098031C" w:rsidRPr="00121487" w:rsidRDefault="0098031C" w:rsidP="00121487">
      <w:pPr>
        <w:rPr>
          <w:b/>
        </w:rPr>
      </w:pPr>
    </w:p>
    <w:p w:rsidR="00121487" w:rsidRDefault="00121487" w:rsidP="00AC6342">
      <w:pPr>
        <w:pStyle w:val="ListParagraph"/>
        <w:numPr>
          <w:ilvl w:val="0"/>
          <w:numId w:val="2"/>
        </w:numPr>
      </w:pPr>
      <w:r>
        <w:t xml:space="preserve">To what extent does the analysis show awareness of how the stylistic features of the text, such as language, structure, tone, technique and style, are used to construct meaning?  </w:t>
      </w:r>
    </w:p>
    <w:p w:rsidR="00AC6342" w:rsidRDefault="00AC6342" w:rsidP="00AC6342">
      <w:pPr>
        <w:pStyle w:val="ListParagraph"/>
      </w:pPr>
    </w:p>
    <w:p w:rsidR="00121487" w:rsidRDefault="00121487" w:rsidP="00133CD9">
      <w:pPr>
        <w:pStyle w:val="ListParagraph"/>
        <w:numPr>
          <w:ilvl w:val="0"/>
          <w:numId w:val="2"/>
        </w:numPr>
      </w:pPr>
      <w:r>
        <w:t xml:space="preserve">To what extent does the analysis show </w:t>
      </w:r>
      <w:r w:rsidR="00133CD9">
        <w:t xml:space="preserve">understanding </w:t>
      </w:r>
      <w:r>
        <w:t xml:space="preserve">of </w:t>
      </w:r>
      <w:r w:rsidR="00133CD9">
        <w:t xml:space="preserve">the effects of stylistic features </w:t>
      </w:r>
      <w:r w:rsidR="00133CD9" w:rsidRPr="0098031C">
        <w:rPr>
          <w:sz w:val="22"/>
          <w:szCs w:val="22"/>
        </w:rPr>
        <w:t>(including the features of visual texts)</w:t>
      </w:r>
      <w:r w:rsidR="00133CD9">
        <w:t xml:space="preserve"> on the reader?</w:t>
      </w:r>
    </w:p>
    <w:p w:rsidR="00133CD9" w:rsidRDefault="00133CD9" w:rsidP="00133CD9"/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1193"/>
        <w:gridCol w:w="7937"/>
        <w:gridCol w:w="707"/>
      </w:tblGrid>
      <w:tr w:rsidR="00133CD9" w:rsidTr="00133CD9">
        <w:trPr>
          <w:trHeight w:val="147"/>
        </w:trPr>
        <w:tc>
          <w:tcPr>
            <w:tcW w:w="1193" w:type="dxa"/>
            <w:shd w:val="clear" w:color="auto" w:fill="FF6600"/>
          </w:tcPr>
          <w:p w:rsidR="00133CD9" w:rsidRDefault="00133CD9" w:rsidP="00133CD9">
            <w:r>
              <w:t>Marks</w:t>
            </w:r>
          </w:p>
        </w:tc>
        <w:tc>
          <w:tcPr>
            <w:tcW w:w="7937" w:type="dxa"/>
            <w:shd w:val="clear" w:color="auto" w:fill="FF6600"/>
          </w:tcPr>
          <w:p w:rsidR="00133CD9" w:rsidRDefault="00133CD9" w:rsidP="00133CD9">
            <w:r>
              <w:t>Level Descriptor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33CD9" w:rsidRDefault="00133CD9" w:rsidP="00133CD9"/>
        </w:tc>
      </w:tr>
      <w:tr w:rsidR="00133CD9" w:rsidTr="00133CD9">
        <w:trPr>
          <w:trHeight w:val="159"/>
        </w:trPr>
        <w:tc>
          <w:tcPr>
            <w:tcW w:w="1193" w:type="dxa"/>
          </w:tcPr>
          <w:p w:rsidR="00133CD9" w:rsidRDefault="00133CD9" w:rsidP="00133CD9">
            <w:r>
              <w:t>0</w:t>
            </w:r>
          </w:p>
        </w:tc>
        <w:tc>
          <w:tcPr>
            <w:tcW w:w="7937" w:type="dxa"/>
          </w:tcPr>
          <w:p w:rsidR="00133CD9" w:rsidRDefault="00133CD9" w:rsidP="00133CD9">
            <w:r>
              <w:t>The work does not reach a standard described by the descriptors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33CD9" w:rsidRDefault="00133CD9" w:rsidP="00133CD9"/>
        </w:tc>
      </w:tr>
      <w:tr w:rsidR="00133CD9" w:rsidTr="00133CD9">
        <w:trPr>
          <w:trHeight w:val="320"/>
        </w:trPr>
        <w:tc>
          <w:tcPr>
            <w:tcW w:w="1193" w:type="dxa"/>
          </w:tcPr>
          <w:p w:rsidR="00133CD9" w:rsidRDefault="00133CD9" w:rsidP="00133CD9">
            <w:r>
              <w:t>1</w:t>
            </w:r>
          </w:p>
        </w:tc>
        <w:tc>
          <w:tcPr>
            <w:tcW w:w="7937" w:type="dxa"/>
          </w:tcPr>
          <w:p w:rsidR="00133CD9" w:rsidRDefault="00133CD9" w:rsidP="00133CD9">
            <w:r w:rsidRPr="00133CD9">
              <w:rPr>
                <w:b/>
              </w:rPr>
              <w:t>Little</w:t>
            </w:r>
            <w:r>
              <w:t xml:space="preserve"> awareness or understanding of the use of stylistic devices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33CD9" w:rsidRDefault="00133CD9" w:rsidP="00133CD9"/>
        </w:tc>
      </w:tr>
      <w:tr w:rsidR="00133CD9" w:rsidTr="00133CD9">
        <w:trPr>
          <w:trHeight w:val="309"/>
        </w:trPr>
        <w:tc>
          <w:tcPr>
            <w:tcW w:w="1193" w:type="dxa"/>
          </w:tcPr>
          <w:p w:rsidR="00133CD9" w:rsidRDefault="00133CD9" w:rsidP="00133CD9">
            <w:r>
              <w:t>2</w:t>
            </w:r>
          </w:p>
        </w:tc>
        <w:tc>
          <w:tcPr>
            <w:tcW w:w="7937" w:type="dxa"/>
          </w:tcPr>
          <w:p w:rsidR="00133CD9" w:rsidRDefault="00133CD9" w:rsidP="00133CD9">
            <w:r>
              <w:rPr>
                <w:b/>
              </w:rPr>
              <w:t xml:space="preserve">Some </w:t>
            </w:r>
            <w:r>
              <w:t>awareness and understanding of the use of stylistic devices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33CD9" w:rsidRDefault="00133CD9" w:rsidP="00133CD9"/>
        </w:tc>
      </w:tr>
      <w:tr w:rsidR="00133CD9" w:rsidTr="00133CD9">
        <w:trPr>
          <w:trHeight w:val="320"/>
        </w:trPr>
        <w:tc>
          <w:tcPr>
            <w:tcW w:w="1193" w:type="dxa"/>
          </w:tcPr>
          <w:p w:rsidR="00133CD9" w:rsidRDefault="00133CD9" w:rsidP="00133CD9">
            <w:r>
              <w:t>3</w:t>
            </w:r>
          </w:p>
        </w:tc>
        <w:tc>
          <w:tcPr>
            <w:tcW w:w="7937" w:type="dxa"/>
          </w:tcPr>
          <w:p w:rsidR="00133CD9" w:rsidRDefault="00133CD9" w:rsidP="00133CD9">
            <w:r>
              <w:rPr>
                <w:b/>
              </w:rPr>
              <w:t>Adequate</w:t>
            </w:r>
            <w:r>
              <w:t xml:space="preserve"> awareness of the use of stylistic devices, with </w:t>
            </w:r>
            <w:r w:rsidRPr="00133CD9">
              <w:rPr>
                <w:b/>
              </w:rPr>
              <w:t xml:space="preserve">some </w:t>
            </w:r>
            <w:r>
              <w:t>understanding of their effects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33CD9" w:rsidRDefault="00133CD9" w:rsidP="00133CD9"/>
        </w:tc>
      </w:tr>
      <w:tr w:rsidR="00133CD9" w:rsidTr="00133CD9">
        <w:trPr>
          <w:trHeight w:val="320"/>
        </w:trPr>
        <w:tc>
          <w:tcPr>
            <w:tcW w:w="1193" w:type="dxa"/>
          </w:tcPr>
          <w:p w:rsidR="00133CD9" w:rsidRDefault="00133CD9" w:rsidP="00133CD9">
            <w:r>
              <w:t>4</w:t>
            </w:r>
          </w:p>
        </w:tc>
        <w:tc>
          <w:tcPr>
            <w:tcW w:w="7937" w:type="dxa"/>
          </w:tcPr>
          <w:p w:rsidR="00133CD9" w:rsidRDefault="00133CD9" w:rsidP="00133CD9">
            <w:r>
              <w:rPr>
                <w:b/>
              </w:rPr>
              <w:t xml:space="preserve">Good </w:t>
            </w:r>
            <w:r>
              <w:t xml:space="preserve">awareness of the use of stylistic devices, with </w:t>
            </w:r>
            <w:r w:rsidRPr="00133CD9">
              <w:rPr>
                <w:b/>
              </w:rPr>
              <w:t xml:space="preserve">adequate </w:t>
            </w:r>
            <w:r>
              <w:t>understanding of their effects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33CD9" w:rsidRDefault="00133CD9" w:rsidP="00133CD9"/>
        </w:tc>
      </w:tr>
      <w:tr w:rsidR="00133CD9" w:rsidTr="00133CD9">
        <w:trPr>
          <w:trHeight w:val="477"/>
        </w:trPr>
        <w:tc>
          <w:tcPr>
            <w:tcW w:w="1193" w:type="dxa"/>
          </w:tcPr>
          <w:p w:rsidR="00133CD9" w:rsidRDefault="00133CD9" w:rsidP="00133CD9">
            <w:r>
              <w:t>5</w:t>
            </w:r>
          </w:p>
        </w:tc>
        <w:tc>
          <w:tcPr>
            <w:tcW w:w="7937" w:type="dxa"/>
          </w:tcPr>
          <w:p w:rsidR="00133CD9" w:rsidRDefault="00133CD9" w:rsidP="00133CD9">
            <w:r>
              <w:rPr>
                <w:b/>
              </w:rPr>
              <w:t>Very good</w:t>
            </w:r>
            <w:r>
              <w:t xml:space="preserve"> awareness of the use </w:t>
            </w:r>
            <w:r w:rsidR="00AC6342">
              <w:t>of stylistic devices, with</w:t>
            </w:r>
            <w:r w:rsidR="00AC6342" w:rsidRPr="00AC6342">
              <w:rPr>
                <w:b/>
              </w:rPr>
              <w:t xml:space="preserve"> good</w:t>
            </w:r>
            <w:r w:rsidR="00AC6342">
              <w:t xml:space="preserve"> </w:t>
            </w:r>
            <w:r>
              <w:t>understanding of their effects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133CD9" w:rsidRDefault="00133CD9" w:rsidP="00133CD9"/>
        </w:tc>
      </w:tr>
    </w:tbl>
    <w:p w:rsidR="00133CD9" w:rsidRDefault="00AC6342" w:rsidP="00133CD9">
      <w:pPr>
        <w:rPr>
          <w:b/>
        </w:rPr>
      </w:pPr>
      <w:r w:rsidRPr="00AC6342">
        <w:rPr>
          <w:b/>
        </w:rPr>
        <w:lastRenderedPageBreak/>
        <w:t xml:space="preserve">Criterion C: </w:t>
      </w:r>
      <w:r>
        <w:rPr>
          <w:b/>
        </w:rPr>
        <w:t xml:space="preserve">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and development</w:t>
      </w:r>
    </w:p>
    <w:p w:rsidR="0098031C" w:rsidRDefault="0098031C" w:rsidP="00133CD9">
      <w:pPr>
        <w:rPr>
          <w:b/>
        </w:rPr>
      </w:pPr>
    </w:p>
    <w:p w:rsidR="00AC6342" w:rsidRPr="00AC6342" w:rsidRDefault="00AC6342" w:rsidP="00AC6342">
      <w:pPr>
        <w:pStyle w:val="ListParagraph"/>
        <w:numPr>
          <w:ilvl w:val="0"/>
          <w:numId w:val="3"/>
        </w:numPr>
      </w:pPr>
      <w:r w:rsidRPr="00AC6342">
        <w:t>How well organized and coherent is the analysis?</w:t>
      </w:r>
    </w:p>
    <w:p w:rsidR="00AC6342" w:rsidRPr="00AC6342" w:rsidRDefault="00AC6342" w:rsidP="00AC6342">
      <w:pPr>
        <w:pStyle w:val="ListParagraph"/>
        <w:numPr>
          <w:ilvl w:val="0"/>
          <w:numId w:val="3"/>
        </w:numPr>
        <w:rPr>
          <w:b/>
        </w:rPr>
      </w:pPr>
      <w:r w:rsidRPr="00AC6342">
        <w:t>How well is the argument of the response developed?</w:t>
      </w:r>
    </w:p>
    <w:p w:rsidR="00AC6342" w:rsidRPr="00AC6342" w:rsidRDefault="00AC6342" w:rsidP="00AC6342">
      <w:pPr>
        <w:rPr>
          <w:b/>
        </w:rPr>
      </w:pPr>
    </w:p>
    <w:p w:rsidR="00AC6342" w:rsidRPr="00AC6342" w:rsidRDefault="00AC6342" w:rsidP="00AC6342">
      <w:pPr>
        <w:pStyle w:val="ListParagraph"/>
        <w:rPr>
          <w:b/>
        </w:rPr>
      </w:pP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1193"/>
        <w:gridCol w:w="7937"/>
        <w:gridCol w:w="707"/>
      </w:tblGrid>
      <w:tr w:rsidR="00AC6342" w:rsidTr="00AC6342">
        <w:trPr>
          <w:trHeight w:val="147"/>
        </w:trPr>
        <w:tc>
          <w:tcPr>
            <w:tcW w:w="1193" w:type="dxa"/>
            <w:shd w:val="clear" w:color="auto" w:fill="FF6600"/>
          </w:tcPr>
          <w:p w:rsidR="00AC6342" w:rsidRDefault="00AC6342" w:rsidP="00AC6342">
            <w:r>
              <w:t>Marks</w:t>
            </w:r>
          </w:p>
        </w:tc>
        <w:tc>
          <w:tcPr>
            <w:tcW w:w="7937" w:type="dxa"/>
            <w:shd w:val="clear" w:color="auto" w:fill="FF6600"/>
          </w:tcPr>
          <w:p w:rsidR="00AC6342" w:rsidRDefault="00AC6342" w:rsidP="00AC6342">
            <w:r>
              <w:t>Level Descriptor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AC6342" w:rsidRDefault="00AC6342" w:rsidP="00AC6342"/>
        </w:tc>
      </w:tr>
      <w:tr w:rsidR="00AC6342" w:rsidTr="00AC6342">
        <w:trPr>
          <w:trHeight w:val="159"/>
        </w:trPr>
        <w:tc>
          <w:tcPr>
            <w:tcW w:w="1193" w:type="dxa"/>
          </w:tcPr>
          <w:p w:rsidR="00AC6342" w:rsidRDefault="00AC6342" w:rsidP="00AC6342">
            <w:r>
              <w:t>0</w:t>
            </w:r>
          </w:p>
        </w:tc>
        <w:tc>
          <w:tcPr>
            <w:tcW w:w="7937" w:type="dxa"/>
          </w:tcPr>
          <w:p w:rsidR="00AC6342" w:rsidRDefault="00AC6342" w:rsidP="00AC6342">
            <w:r>
              <w:t>The work does not reach a standard described by the descriptors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AC6342" w:rsidRDefault="00AC6342" w:rsidP="00AC6342"/>
        </w:tc>
      </w:tr>
      <w:tr w:rsidR="00AC6342" w:rsidTr="00AC6342">
        <w:trPr>
          <w:trHeight w:val="320"/>
        </w:trPr>
        <w:tc>
          <w:tcPr>
            <w:tcW w:w="1193" w:type="dxa"/>
          </w:tcPr>
          <w:p w:rsidR="00AC6342" w:rsidRDefault="00AC6342" w:rsidP="00AC6342">
            <w:r>
              <w:t>1</w:t>
            </w:r>
          </w:p>
        </w:tc>
        <w:tc>
          <w:tcPr>
            <w:tcW w:w="7937" w:type="dxa"/>
          </w:tcPr>
          <w:p w:rsidR="00AC6342" w:rsidRDefault="00AC6342" w:rsidP="00AC6342">
            <w:r w:rsidRPr="00AC6342">
              <w:rPr>
                <w:b/>
              </w:rPr>
              <w:t>Little organization</w:t>
            </w:r>
            <w:r>
              <w:t xml:space="preserve"> is apparent, with reliance on paraphrase and summary rather than analysis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AC6342" w:rsidRDefault="00AC6342" w:rsidP="00AC6342"/>
        </w:tc>
      </w:tr>
      <w:tr w:rsidR="00AC6342" w:rsidTr="00AC6342">
        <w:trPr>
          <w:trHeight w:val="309"/>
        </w:trPr>
        <w:tc>
          <w:tcPr>
            <w:tcW w:w="1193" w:type="dxa"/>
          </w:tcPr>
          <w:p w:rsidR="00AC6342" w:rsidRDefault="00AC6342" w:rsidP="00AC6342">
            <w:r>
              <w:t>2</w:t>
            </w:r>
          </w:p>
        </w:tc>
        <w:tc>
          <w:tcPr>
            <w:tcW w:w="7937" w:type="dxa"/>
          </w:tcPr>
          <w:p w:rsidR="00AC6342" w:rsidRDefault="00AC6342" w:rsidP="00AC6342">
            <w:r w:rsidRPr="00AC6342">
              <w:rPr>
                <w:b/>
              </w:rPr>
              <w:t>Some organization</w:t>
            </w:r>
            <w:r w:rsidRPr="00AC6342">
              <w:t xml:space="preserve"> </w:t>
            </w:r>
            <w:r>
              <w:t xml:space="preserve">is apparent; the analysis has some coherence but may contain elements of paraphrase, summary and simple explanation. There is little development of the argument. 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AC6342" w:rsidRDefault="00AC6342" w:rsidP="00AC6342"/>
        </w:tc>
      </w:tr>
      <w:tr w:rsidR="00AC6342" w:rsidTr="00AC6342">
        <w:trPr>
          <w:trHeight w:val="320"/>
        </w:trPr>
        <w:tc>
          <w:tcPr>
            <w:tcW w:w="1193" w:type="dxa"/>
          </w:tcPr>
          <w:p w:rsidR="00AC6342" w:rsidRDefault="00AC6342" w:rsidP="00AC6342">
            <w:r>
              <w:t>3</w:t>
            </w:r>
          </w:p>
        </w:tc>
        <w:tc>
          <w:tcPr>
            <w:tcW w:w="7937" w:type="dxa"/>
          </w:tcPr>
          <w:p w:rsidR="00AC6342" w:rsidRDefault="00AC6342" w:rsidP="00AC6342">
            <w:r>
              <w:rPr>
                <w:b/>
              </w:rPr>
              <w:t>Adequa</w:t>
            </w:r>
            <w:r w:rsidRPr="00AC6342">
              <w:rPr>
                <w:b/>
              </w:rPr>
              <w:t>tely organized</w:t>
            </w:r>
            <w:r>
              <w:t xml:space="preserve"> in a generally coherent manner. There is some development of the argument. 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AC6342" w:rsidRDefault="00AC6342" w:rsidP="00AC6342"/>
        </w:tc>
      </w:tr>
      <w:tr w:rsidR="00AC6342" w:rsidTr="00AC6342">
        <w:trPr>
          <w:trHeight w:val="320"/>
        </w:trPr>
        <w:tc>
          <w:tcPr>
            <w:tcW w:w="1193" w:type="dxa"/>
          </w:tcPr>
          <w:p w:rsidR="00AC6342" w:rsidRDefault="00AC6342" w:rsidP="00AC6342">
            <w:r>
              <w:t>4</w:t>
            </w:r>
          </w:p>
        </w:tc>
        <w:tc>
          <w:tcPr>
            <w:tcW w:w="7937" w:type="dxa"/>
          </w:tcPr>
          <w:p w:rsidR="00AC6342" w:rsidRDefault="00AC6342" w:rsidP="00AC6342">
            <w:proofErr w:type="gramStart"/>
            <w:r>
              <w:rPr>
                <w:b/>
              </w:rPr>
              <w:t>Well organized</w:t>
            </w:r>
            <w:proofErr w:type="gramEnd"/>
            <w:r>
              <w:rPr>
                <w:b/>
              </w:rPr>
              <w:t xml:space="preserve"> </w:t>
            </w:r>
            <w:r w:rsidRPr="00AC6342">
              <w:t>and mostly coherent analysis.</w:t>
            </w:r>
            <w:r>
              <w:rPr>
                <w:b/>
              </w:rPr>
              <w:t xml:space="preserve"> </w:t>
            </w:r>
            <w:r w:rsidRPr="00AC6342">
              <w:t>The argument is adequately developed.</w:t>
            </w:r>
            <w:r>
              <w:rPr>
                <w:b/>
              </w:rPr>
              <w:t xml:space="preserve"> 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AC6342" w:rsidRDefault="00AC6342" w:rsidP="00AC6342"/>
        </w:tc>
      </w:tr>
      <w:tr w:rsidR="00AC6342" w:rsidTr="00AC6342">
        <w:trPr>
          <w:trHeight w:val="477"/>
        </w:trPr>
        <w:tc>
          <w:tcPr>
            <w:tcW w:w="1193" w:type="dxa"/>
          </w:tcPr>
          <w:p w:rsidR="00AC6342" w:rsidRDefault="00AC6342" w:rsidP="00AC6342">
            <w:r>
              <w:t>5</w:t>
            </w:r>
          </w:p>
        </w:tc>
        <w:tc>
          <w:tcPr>
            <w:tcW w:w="7937" w:type="dxa"/>
          </w:tcPr>
          <w:p w:rsidR="00AC6342" w:rsidRDefault="00AC6342" w:rsidP="00AC6342">
            <w:r>
              <w:rPr>
                <w:b/>
              </w:rPr>
              <w:t xml:space="preserve">Effectively organized </w:t>
            </w:r>
            <w:r w:rsidRPr="00AC6342">
              <w:t>and</w:t>
            </w:r>
            <w:r>
              <w:t xml:space="preserve"> coherent analysis. The argu</w:t>
            </w:r>
            <w:r w:rsidRPr="00AC6342">
              <w:t>ment is well developed.</w:t>
            </w:r>
            <w:r>
              <w:rPr>
                <w:b/>
              </w:rPr>
              <w:t xml:space="preserve"> 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AC6342" w:rsidRDefault="00AC6342" w:rsidP="00AC6342"/>
        </w:tc>
      </w:tr>
    </w:tbl>
    <w:p w:rsidR="00AC6342" w:rsidRPr="00AC6342" w:rsidRDefault="00AC6342" w:rsidP="00AC6342">
      <w:pPr>
        <w:ind w:left="360"/>
        <w:rPr>
          <w:b/>
        </w:rPr>
      </w:pPr>
    </w:p>
    <w:p w:rsidR="00AC6342" w:rsidRDefault="00AC6342" w:rsidP="00133CD9"/>
    <w:p w:rsidR="00AC6342" w:rsidRDefault="00717D18" w:rsidP="00133CD9">
      <w:pPr>
        <w:rPr>
          <w:b/>
        </w:rPr>
      </w:pPr>
      <w:r w:rsidRPr="00717D18">
        <w:rPr>
          <w:b/>
        </w:rPr>
        <w:t>Criterion D: Language</w:t>
      </w:r>
    </w:p>
    <w:p w:rsidR="0098031C" w:rsidRPr="00717D18" w:rsidRDefault="0098031C" w:rsidP="00133CD9">
      <w:pPr>
        <w:rPr>
          <w:b/>
        </w:rPr>
      </w:pPr>
    </w:p>
    <w:p w:rsidR="00717D18" w:rsidRDefault="00717D18" w:rsidP="00717D18">
      <w:pPr>
        <w:pStyle w:val="ListParagraph"/>
        <w:numPr>
          <w:ilvl w:val="0"/>
          <w:numId w:val="4"/>
        </w:numPr>
      </w:pPr>
      <w:r>
        <w:t>How clear, varied and accurate is the language?</w:t>
      </w:r>
    </w:p>
    <w:p w:rsidR="00717D18" w:rsidRPr="00717D18" w:rsidRDefault="00717D18" w:rsidP="00717D18">
      <w:pPr>
        <w:pStyle w:val="ListParagraph"/>
        <w:numPr>
          <w:ilvl w:val="0"/>
          <w:numId w:val="4"/>
        </w:numPr>
      </w:pPr>
      <w:r>
        <w:t>How appropriate is the choice of register, style and terminology?</w:t>
      </w:r>
      <w:r w:rsidRPr="0098031C">
        <w:rPr>
          <w:sz w:val="22"/>
          <w:szCs w:val="22"/>
        </w:rPr>
        <w:t xml:space="preserve"> (‘Register’ refers, in this context, to the student’s use of elements such as vocabulary, tone, sentence structure and terminology appropriate to the task.)</w:t>
      </w:r>
    </w:p>
    <w:p w:rsidR="00717D18" w:rsidRDefault="00717D18" w:rsidP="00717D18"/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1193"/>
        <w:gridCol w:w="7937"/>
        <w:gridCol w:w="707"/>
      </w:tblGrid>
      <w:tr w:rsidR="00717D18" w:rsidTr="00717D18">
        <w:trPr>
          <w:trHeight w:val="147"/>
        </w:trPr>
        <w:tc>
          <w:tcPr>
            <w:tcW w:w="1193" w:type="dxa"/>
            <w:shd w:val="clear" w:color="auto" w:fill="FF6600"/>
          </w:tcPr>
          <w:p w:rsidR="00717D18" w:rsidRDefault="00717D18" w:rsidP="00717D18">
            <w:r>
              <w:t>Marks</w:t>
            </w:r>
          </w:p>
        </w:tc>
        <w:tc>
          <w:tcPr>
            <w:tcW w:w="7937" w:type="dxa"/>
            <w:shd w:val="clear" w:color="auto" w:fill="FF6600"/>
          </w:tcPr>
          <w:p w:rsidR="00717D18" w:rsidRDefault="00717D18" w:rsidP="00717D18">
            <w:r>
              <w:t>Level Descriptor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717D18" w:rsidRDefault="00717D18" w:rsidP="00717D18"/>
        </w:tc>
      </w:tr>
      <w:tr w:rsidR="00717D18" w:rsidTr="00717D18">
        <w:trPr>
          <w:trHeight w:val="159"/>
        </w:trPr>
        <w:tc>
          <w:tcPr>
            <w:tcW w:w="1193" w:type="dxa"/>
          </w:tcPr>
          <w:p w:rsidR="00717D18" w:rsidRDefault="00717D18" w:rsidP="00717D18">
            <w:r>
              <w:t>0</w:t>
            </w:r>
          </w:p>
        </w:tc>
        <w:tc>
          <w:tcPr>
            <w:tcW w:w="7937" w:type="dxa"/>
          </w:tcPr>
          <w:p w:rsidR="00717D18" w:rsidRDefault="00717D18" w:rsidP="00717D18">
            <w:r>
              <w:t>The work does not reach a standard described by the descriptors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717D18" w:rsidRDefault="00717D18" w:rsidP="00717D18"/>
        </w:tc>
      </w:tr>
      <w:tr w:rsidR="00717D18" w:rsidTr="00717D18">
        <w:trPr>
          <w:trHeight w:val="320"/>
        </w:trPr>
        <w:tc>
          <w:tcPr>
            <w:tcW w:w="1193" w:type="dxa"/>
          </w:tcPr>
          <w:p w:rsidR="00717D18" w:rsidRDefault="00717D18" w:rsidP="00717D18">
            <w:r>
              <w:t>1</w:t>
            </w:r>
          </w:p>
        </w:tc>
        <w:tc>
          <w:tcPr>
            <w:tcW w:w="7937" w:type="dxa"/>
          </w:tcPr>
          <w:p w:rsidR="00717D18" w:rsidRPr="00717D18" w:rsidRDefault="00717D18" w:rsidP="00717D18">
            <w:r w:rsidRPr="00717D18">
              <w:t>Language is rarely clear and appropriate; there are many errors in grammar, vocabulary and sentence construction and little sense of register and style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717D18" w:rsidRDefault="00717D18" w:rsidP="00717D18"/>
        </w:tc>
      </w:tr>
      <w:tr w:rsidR="00717D18" w:rsidTr="00717D18">
        <w:trPr>
          <w:trHeight w:val="309"/>
        </w:trPr>
        <w:tc>
          <w:tcPr>
            <w:tcW w:w="1193" w:type="dxa"/>
          </w:tcPr>
          <w:p w:rsidR="00717D18" w:rsidRDefault="00717D18" w:rsidP="00717D18">
            <w:r>
              <w:t>2</w:t>
            </w:r>
          </w:p>
        </w:tc>
        <w:tc>
          <w:tcPr>
            <w:tcW w:w="7937" w:type="dxa"/>
          </w:tcPr>
          <w:p w:rsidR="00717D18" w:rsidRDefault="00717D18" w:rsidP="00717D18">
            <w:r>
              <w:t xml:space="preserve">Language is sometimes clear and carefully chosen; grammar, vocabulary and sentence construction are fairly accurate, although errors and inconsistencies are apparent; the register and style are to some extent appropriate to the task. 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717D18" w:rsidRDefault="00717D18" w:rsidP="00717D18"/>
        </w:tc>
      </w:tr>
      <w:tr w:rsidR="00717D18" w:rsidTr="00717D18">
        <w:trPr>
          <w:trHeight w:val="320"/>
        </w:trPr>
        <w:tc>
          <w:tcPr>
            <w:tcW w:w="1193" w:type="dxa"/>
          </w:tcPr>
          <w:p w:rsidR="00717D18" w:rsidRDefault="00717D18" w:rsidP="00717D18">
            <w:r>
              <w:t>3</w:t>
            </w:r>
          </w:p>
        </w:tc>
        <w:tc>
          <w:tcPr>
            <w:tcW w:w="7937" w:type="dxa"/>
          </w:tcPr>
          <w:p w:rsidR="00717D18" w:rsidRPr="0098031C" w:rsidRDefault="00717D18" w:rsidP="00717D18">
            <w:r w:rsidRPr="0098031C">
              <w:t>L</w:t>
            </w:r>
            <w:r w:rsidR="0098031C" w:rsidRPr="0098031C">
              <w:t>anguage is clear and carefully c</w:t>
            </w:r>
            <w:r w:rsidRPr="0098031C">
              <w:t xml:space="preserve">hosen with an </w:t>
            </w:r>
            <w:r w:rsidR="0098031C" w:rsidRPr="0098031C">
              <w:t>adequate degree of accuracy in grammar, vocabulary and sentence construction despite some lapses; register and style are mostly appropriate to the task</w:t>
            </w:r>
            <w:r w:rsidR="0098031C">
              <w:t>.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717D18" w:rsidRDefault="00717D18" w:rsidP="00717D18"/>
        </w:tc>
      </w:tr>
      <w:tr w:rsidR="00717D18" w:rsidTr="00717D18">
        <w:trPr>
          <w:trHeight w:val="320"/>
        </w:trPr>
        <w:tc>
          <w:tcPr>
            <w:tcW w:w="1193" w:type="dxa"/>
          </w:tcPr>
          <w:p w:rsidR="00717D18" w:rsidRDefault="00717D18" w:rsidP="00717D18">
            <w:r>
              <w:t>4</w:t>
            </w:r>
          </w:p>
        </w:tc>
        <w:tc>
          <w:tcPr>
            <w:tcW w:w="7937" w:type="dxa"/>
          </w:tcPr>
          <w:p w:rsidR="00717D18" w:rsidRDefault="0098031C" w:rsidP="0098031C">
            <w:r w:rsidRPr="0098031C">
              <w:t>Language is clear and carefully c</w:t>
            </w:r>
            <w:r>
              <w:t xml:space="preserve">hosen with a good </w:t>
            </w:r>
            <w:r w:rsidRPr="0098031C">
              <w:t>degree of accuracy in grammar, vocab</w:t>
            </w:r>
            <w:r>
              <w:t xml:space="preserve">ulary and sentence construction; register and style are consistently </w:t>
            </w:r>
            <w:r w:rsidRPr="0098031C">
              <w:t>appropriate to the task</w:t>
            </w:r>
            <w:r>
              <w:t>.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717D18" w:rsidRDefault="00717D18" w:rsidP="00717D18"/>
        </w:tc>
      </w:tr>
      <w:tr w:rsidR="00717D18" w:rsidTr="00717D18">
        <w:trPr>
          <w:trHeight w:val="477"/>
        </w:trPr>
        <w:tc>
          <w:tcPr>
            <w:tcW w:w="1193" w:type="dxa"/>
          </w:tcPr>
          <w:p w:rsidR="00717D18" w:rsidRDefault="00717D18" w:rsidP="00717D18">
            <w:r>
              <w:t>5</w:t>
            </w:r>
          </w:p>
        </w:tc>
        <w:tc>
          <w:tcPr>
            <w:tcW w:w="7937" w:type="dxa"/>
          </w:tcPr>
          <w:p w:rsidR="00717D18" w:rsidRDefault="0098031C" w:rsidP="0098031C">
            <w:r w:rsidRPr="0098031C">
              <w:t xml:space="preserve">Language is </w:t>
            </w:r>
            <w:r>
              <w:t xml:space="preserve">very </w:t>
            </w:r>
            <w:r w:rsidRPr="0098031C">
              <w:t>clear</w:t>
            </w:r>
            <w:r>
              <w:t>, effective,</w:t>
            </w:r>
            <w:r w:rsidRPr="0098031C">
              <w:t xml:space="preserve"> carefully c</w:t>
            </w:r>
            <w:r>
              <w:t xml:space="preserve">hosen </w:t>
            </w:r>
            <w:r>
              <w:t>and precise, with a high</w:t>
            </w:r>
            <w:r>
              <w:t xml:space="preserve"> </w:t>
            </w:r>
            <w:r w:rsidRPr="0098031C">
              <w:t>degree of accuracy in grammar, vocab</w:t>
            </w:r>
            <w:r>
              <w:t xml:space="preserve">ulary and sentence construction; register and style are </w:t>
            </w:r>
            <w:r>
              <w:t xml:space="preserve">effective and </w:t>
            </w:r>
            <w:r w:rsidRPr="0098031C">
              <w:t>appropriate to the task</w:t>
            </w:r>
            <w:r>
              <w:t>.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717D18" w:rsidRDefault="00717D18" w:rsidP="00717D18"/>
        </w:tc>
      </w:tr>
    </w:tbl>
    <w:p w:rsidR="00717D18" w:rsidRDefault="00717D18" w:rsidP="00717D18"/>
    <w:sectPr w:rsidR="00717D18" w:rsidSect="00B206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B4A"/>
    <w:multiLevelType w:val="hybridMultilevel"/>
    <w:tmpl w:val="1EEE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85BE1"/>
    <w:multiLevelType w:val="hybridMultilevel"/>
    <w:tmpl w:val="026A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D7976"/>
    <w:multiLevelType w:val="hybridMultilevel"/>
    <w:tmpl w:val="E3F6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57A53"/>
    <w:multiLevelType w:val="hybridMultilevel"/>
    <w:tmpl w:val="1F34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87"/>
    <w:rsid w:val="00121487"/>
    <w:rsid w:val="00133CD9"/>
    <w:rsid w:val="00717D18"/>
    <w:rsid w:val="00784E1D"/>
    <w:rsid w:val="0098031C"/>
    <w:rsid w:val="00AC6342"/>
    <w:rsid w:val="00B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52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8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21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8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21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A1EBC-C97B-BE44-8A66-6F1649CA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717</Words>
  <Characters>3329</Characters>
  <Application>Microsoft Macintosh Word</Application>
  <DocSecurity>0</DocSecurity>
  <Lines>77</Lines>
  <Paragraphs>29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2012-06-05T04:31:00Z</cp:lastPrinted>
  <dcterms:created xsi:type="dcterms:W3CDTF">2012-06-05T03:45:00Z</dcterms:created>
  <dcterms:modified xsi:type="dcterms:W3CDTF">2012-06-05T04:32:00Z</dcterms:modified>
</cp:coreProperties>
</file>