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B90F" w14:textId="4D8A9E9F" w:rsidR="00632888" w:rsidRDefault="007B6FDC" w:rsidP="000908D4">
      <w:pPr>
        <w:ind w:left="5040" w:hanging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0B333C" wp14:editId="28D48F96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429000" cy="1143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EBEC9" w14:textId="7B62E837" w:rsidR="000D1119" w:rsidRDefault="000D1119" w:rsidP="008E4527">
                            <w:pPr>
                              <w:pStyle w:val="times"/>
                            </w:pPr>
                            <w:r>
                              <w:t xml:space="preserve">Unit: </w:t>
                            </w:r>
                            <w:r w:rsidRPr="008E4527">
                              <w:rPr>
                                <w:i/>
                              </w:rPr>
                              <w:t>‘</w:t>
                            </w:r>
                            <w:r w:rsidR="002A4942">
                              <w:rPr>
                                <w:i/>
                                <w:lang w:eastAsia="zh-TW"/>
                              </w:rPr>
                              <w:t>Frailty is Man’</w:t>
                            </w:r>
                          </w:p>
                          <w:p w14:paraId="58C9D246" w14:textId="77777777" w:rsidR="000D1119" w:rsidRDefault="000D1119" w:rsidP="0063288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94BC8B" w14:textId="77777777" w:rsidR="000D1119" w:rsidRDefault="000D1119" w:rsidP="0063288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Task: </w:t>
                            </w:r>
                            <w:r w:rsidRPr="009E7B5A">
                              <w:rPr>
                                <w:b/>
                              </w:rPr>
                              <w:t>Written Personal Response to Literature</w:t>
                            </w:r>
                            <w:r>
                              <w:t xml:space="preserve">         </w:t>
                            </w:r>
                          </w:p>
                          <w:p w14:paraId="5211F6AA" w14:textId="77777777" w:rsidR="000D1119" w:rsidRDefault="000D1119" w:rsidP="0063288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30AD41" w14:textId="77777777" w:rsidR="000D1119" w:rsidRPr="00AC26C1" w:rsidRDefault="000D1119" w:rsidP="00632888">
                            <w:r>
                              <w:t>Name: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3pt;margin-top:9pt;width:27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" filled="f" stroked="f">
                <v:textbox>
                  <w:txbxContent>
                    <w:p w14:paraId="075EBEC9" w14:textId="7B62E837" w:rsidR="000D1119" w:rsidRDefault="000D1119" w:rsidP="008E4527">
                      <w:pPr>
                        <w:pStyle w:val="times"/>
                      </w:pPr>
                      <w:r>
                        <w:t xml:space="preserve">Unit: </w:t>
                      </w:r>
                      <w:r w:rsidRPr="008E4527">
                        <w:rPr>
                          <w:i/>
                        </w:rPr>
                        <w:t>‘</w:t>
                      </w:r>
                      <w:r w:rsidR="002A4942">
                        <w:rPr>
                          <w:i/>
                          <w:lang w:eastAsia="zh-TW"/>
                        </w:rPr>
                        <w:t>Frailty is Man’</w:t>
                      </w:r>
                    </w:p>
                    <w:p w14:paraId="58C9D246" w14:textId="77777777" w:rsidR="000D1119" w:rsidRDefault="000D1119" w:rsidP="00632888">
                      <w:pPr>
                        <w:rPr>
                          <w:b/>
                          <w:bCs/>
                        </w:rPr>
                      </w:pPr>
                    </w:p>
                    <w:p w14:paraId="5194BC8B" w14:textId="77777777" w:rsidR="000D1119" w:rsidRDefault="000D1119" w:rsidP="00632888">
                      <w:pPr>
                        <w:rPr>
                          <w:b/>
                          <w:bCs/>
                        </w:rPr>
                      </w:pPr>
                      <w:r>
                        <w:t xml:space="preserve">Task: </w:t>
                      </w:r>
                      <w:r w:rsidRPr="009E7B5A">
                        <w:rPr>
                          <w:b/>
                        </w:rPr>
                        <w:t>Written Personal Response to Literature</w:t>
                      </w:r>
                      <w:r>
                        <w:t xml:space="preserve">         </w:t>
                      </w:r>
                    </w:p>
                    <w:p w14:paraId="5211F6AA" w14:textId="77777777" w:rsidR="000D1119" w:rsidRDefault="000D1119" w:rsidP="00632888">
                      <w:pPr>
                        <w:rPr>
                          <w:b/>
                          <w:bCs/>
                        </w:rPr>
                      </w:pPr>
                    </w:p>
                    <w:p w14:paraId="1630AD41" w14:textId="77777777" w:rsidR="000D1119" w:rsidRPr="00AC26C1" w:rsidRDefault="000D1119" w:rsidP="00632888">
                      <w:r>
                        <w:t>Name: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524C">
        <w:object w:dxaOrig="6541" w:dyaOrig="5746" w14:anchorId="4A179F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25.6pt" o:ole="">
            <v:imagedata r:id="rId6" o:title=""/>
          </v:shape>
          <o:OLEObject Type="Embed" ProgID="MSPhotoEd.3" ShapeID="_x0000_i1025" DrawAspect="Content" ObjectID="_1327671980" r:id="rId7"/>
        </w:object>
      </w:r>
      <w:r w:rsidR="002A4942">
        <w:tab/>
      </w:r>
      <w:r w:rsidR="0018462B">
        <w:t xml:space="preserve">Teachers: </w:t>
      </w:r>
      <w:proofErr w:type="spellStart"/>
      <w:r w:rsidR="0026524C">
        <w:t>Ms</w:t>
      </w:r>
      <w:proofErr w:type="spellEnd"/>
      <w:r w:rsidR="0026524C">
        <w:t xml:space="preserve"> </w:t>
      </w:r>
      <w:proofErr w:type="spellStart"/>
      <w:r w:rsidR="0026524C">
        <w:t>Ranson</w:t>
      </w:r>
      <w:proofErr w:type="spellEnd"/>
      <w:r w:rsidR="002A4942">
        <w:t xml:space="preserve">, </w:t>
      </w:r>
      <w:proofErr w:type="spellStart"/>
      <w:r w:rsidR="002A4942">
        <w:t>Ms</w:t>
      </w:r>
      <w:proofErr w:type="spellEnd"/>
      <w:r w:rsidR="002A4942">
        <w:t xml:space="preserve"> </w:t>
      </w:r>
      <w:proofErr w:type="spellStart"/>
      <w:r w:rsidR="002A4942">
        <w:t>Barrowcliff</w:t>
      </w:r>
      <w:proofErr w:type="spellEnd"/>
      <w:r w:rsidR="002A4942">
        <w:t xml:space="preserve">, </w:t>
      </w:r>
      <w:proofErr w:type="spellStart"/>
      <w:r w:rsidR="002A4942">
        <w:t>Mr</w:t>
      </w:r>
      <w:proofErr w:type="spellEnd"/>
      <w:r w:rsidR="002A4942">
        <w:t xml:space="preserve"> Webb </w:t>
      </w:r>
      <w:proofErr w:type="spellStart"/>
      <w:r w:rsidR="000908D4">
        <w:t>Ms</w:t>
      </w:r>
      <w:proofErr w:type="spellEnd"/>
      <w:r w:rsidR="000908D4">
        <w:t xml:space="preserve"> </w:t>
      </w:r>
      <w:proofErr w:type="spellStart"/>
      <w:r w:rsidR="000908D4">
        <w:t>Burrage</w:t>
      </w:r>
      <w:proofErr w:type="spellEnd"/>
      <w:r w:rsidR="000908D4">
        <w:t xml:space="preserve">, </w:t>
      </w:r>
      <w:proofErr w:type="spellStart"/>
      <w:r w:rsidR="000908D4">
        <w:t>Ms</w:t>
      </w:r>
      <w:proofErr w:type="spellEnd"/>
      <w:r w:rsidR="000908D4">
        <w:t xml:space="preserve"> </w:t>
      </w:r>
      <w:proofErr w:type="spellStart"/>
      <w:r w:rsidR="000908D4">
        <w:t>Crowden</w:t>
      </w:r>
      <w:proofErr w:type="spellEnd"/>
      <w:r w:rsidR="000908D4">
        <w:t xml:space="preserve">, </w:t>
      </w:r>
      <w:proofErr w:type="spellStart"/>
      <w:proofErr w:type="gramStart"/>
      <w:r w:rsidR="000908D4">
        <w:t>Mr</w:t>
      </w:r>
      <w:proofErr w:type="spellEnd"/>
      <w:proofErr w:type="gramEnd"/>
      <w:r w:rsidR="000908D4">
        <w:t xml:space="preserve"> Sampson</w:t>
      </w:r>
    </w:p>
    <w:p w14:paraId="4AD020F5" w14:textId="77777777" w:rsidR="0026524C" w:rsidRDefault="0026524C" w:rsidP="00632888"/>
    <w:p w14:paraId="2D8D2CCC" w14:textId="77777777" w:rsidR="0026524C" w:rsidRDefault="0026524C" w:rsidP="00632888"/>
    <w:p w14:paraId="1BFC6720" w14:textId="2CFC6863" w:rsidR="00632888" w:rsidRPr="00B34566" w:rsidRDefault="00632888" w:rsidP="00632888">
      <w:pPr>
        <w:rPr>
          <w:b/>
          <w:bCs/>
        </w:rPr>
      </w:pPr>
      <w:r>
        <w:t>Date Assigned:</w:t>
      </w:r>
      <w:r w:rsidR="000908D4">
        <w:t xml:space="preserve"> February</w:t>
      </w:r>
      <w:r w:rsidR="0026524C">
        <w:t xml:space="preserve"> </w:t>
      </w:r>
      <w:r w:rsidR="000908D4">
        <w:t>1</w:t>
      </w:r>
      <w:r w:rsidR="0026524C">
        <w:t>7</w:t>
      </w:r>
      <w:r w:rsidR="0026524C" w:rsidRPr="0026524C">
        <w:rPr>
          <w:vertAlign w:val="superscript"/>
        </w:rPr>
        <w:t>th</w:t>
      </w:r>
      <w:r w:rsidR="000D1119">
        <w:t xml:space="preserve"> 2014</w:t>
      </w:r>
      <w:r w:rsidR="000908D4">
        <w:tab/>
      </w:r>
      <w:r w:rsidR="000908D4">
        <w:tab/>
      </w:r>
      <w:r w:rsidR="000908D4">
        <w:tab/>
        <w:t>Date Due:  March 14th 2014</w:t>
      </w:r>
    </w:p>
    <w:p w14:paraId="3D0D085F" w14:textId="77777777" w:rsidR="00632888" w:rsidRDefault="00632888" w:rsidP="00632888"/>
    <w:p w14:paraId="380704DF" w14:textId="77777777" w:rsidR="00632888" w:rsidRDefault="00632888" w:rsidP="00632888">
      <w:r>
        <w:t xml:space="preserve">This task assesses Criteria </w:t>
      </w:r>
      <w:r w:rsidRPr="00C47C95">
        <w:rPr>
          <w:b/>
        </w:rPr>
        <w:t>A, B, C.</w:t>
      </w:r>
    </w:p>
    <w:p w14:paraId="0052A91F" w14:textId="77777777" w:rsidR="00BA5985" w:rsidRDefault="00BA5985" w:rsidP="00632888"/>
    <w:p w14:paraId="7E2EB006" w14:textId="77777777" w:rsidR="00632888" w:rsidRDefault="00632888" w:rsidP="00632888">
      <w:r>
        <w:t xml:space="preserve">Read the criteria descriptors carefully </w:t>
      </w:r>
      <w:r>
        <w:rPr>
          <w:i/>
          <w:iCs/>
        </w:rPr>
        <w:t xml:space="preserve">before </w:t>
      </w:r>
      <w:r>
        <w:t>you sta</w:t>
      </w:r>
      <w:bookmarkStart w:id="0" w:name="_GoBack"/>
      <w:bookmarkEnd w:id="0"/>
      <w:r>
        <w:t>rt your work. This will give you a clear understanding of what is required and what a quality piece of work for this task must include. This way you give yourself the best chance of achieving the highest level in this task.</w:t>
      </w:r>
    </w:p>
    <w:p w14:paraId="6023C500" w14:textId="77777777" w:rsidR="0026524C" w:rsidRDefault="0026524C" w:rsidP="00632888"/>
    <w:p w14:paraId="57496BBD" w14:textId="77777777" w:rsidR="00632888" w:rsidRDefault="00632888" w:rsidP="00632888">
      <w:pPr>
        <w:pStyle w:val="PlainText"/>
        <w:jc w:val="both"/>
        <w:rPr>
          <w:rFonts w:ascii="Times New Roman" w:hAnsi="Times New Roman"/>
          <w:sz w:val="22"/>
          <w:lang w:val="en-US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7218"/>
        <w:gridCol w:w="885"/>
      </w:tblGrid>
      <w:tr w:rsidR="00632888" w14:paraId="68948F8C" w14:textId="77777777" w:rsidTr="008E4527">
        <w:trPr>
          <w:cantSplit/>
          <w:trHeight w:val="1466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tbRl"/>
            <w:vAlign w:val="center"/>
          </w:tcPr>
          <w:p w14:paraId="36B70A3A" w14:textId="77777777" w:rsidR="00632888" w:rsidRDefault="00632888" w:rsidP="00632888">
            <w:pPr>
              <w:pStyle w:val="PlainText"/>
              <w:ind w:left="113" w:right="113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Criterion           A</w:t>
            </w:r>
          </w:p>
          <w:p w14:paraId="2710215F" w14:textId="77777777" w:rsidR="00632888" w:rsidRDefault="00632888" w:rsidP="00632888">
            <w:pPr>
              <w:pStyle w:val="PlainText"/>
              <w:ind w:left="113" w:right="113"/>
              <w:rPr>
                <w:rFonts w:ascii="Times New Roman" w:hAnsi="Times New Roman"/>
                <w:sz w:val="22"/>
                <w:lang w:val="en-US"/>
              </w:rPr>
            </w:pPr>
          </w:p>
          <w:p w14:paraId="30DD0C3C" w14:textId="77777777" w:rsidR="00632888" w:rsidRPr="008E4527" w:rsidRDefault="00632888" w:rsidP="00632888">
            <w:pPr>
              <w:pStyle w:val="PlainText"/>
              <w:ind w:left="113" w:right="113"/>
              <w:rPr>
                <w:rFonts w:ascii="Times New Roman" w:hAnsi="Times New Roman"/>
                <w:b/>
                <w:sz w:val="22"/>
                <w:lang w:val="en-US"/>
              </w:rPr>
            </w:pPr>
            <w:r w:rsidRPr="008E4527">
              <w:rPr>
                <w:rFonts w:ascii="Times New Roman" w:hAnsi="Times New Roman"/>
                <w:b/>
                <w:sz w:val="22"/>
                <w:lang w:val="en-US"/>
              </w:rPr>
              <w:t>CONTENT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B2B21A8" w14:textId="77777777" w:rsidR="00632888" w:rsidRDefault="00632888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</w:pPr>
            <w:r w:rsidRPr="00BA5985"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>CONTENT (RECEPTIVE AND PRODUCTIVE)</w:t>
            </w:r>
          </w:p>
          <w:p w14:paraId="30B6E4ED" w14:textId="77777777" w:rsidR="00BA5985" w:rsidRPr="00BA5985" w:rsidRDefault="00BA5985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</w:pPr>
          </w:p>
          <w:p w14:paraId="73792918" w14:textId="77777777" w:rsidR="00632888" w:rsidRDefault="00632888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GB" w:eastAsia="zh-CN"/>
              </w:rPr>
            </w:pP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The student demonstrates a </w:t>
            </w:r>
            <w:r>
              <w:rPr>
                <w:rFonts w:ascii="GillSans,Bold" w:hAnsi="GillSans,Bold" w:cs="GillSans,Bold"/>
                <w:b/>
                <w:bCs/>
                <w:sz w:val="20"/>
                <w:szCs w:val="20"/>
                <w:lang w:val="en-GB" w:eastAsia="zh-CN"/>
              </w:rPr>
              <w:t xml:space="preserve">perceptive 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understanding of the text, topic and author’s choices, </w:t>
            </w:r>
            <w:r>
              <w:rPr>
                <w:rFonts w:ascii="GillSans,Bold" w:hAnsi="GillSans,Bold" w:cs="GillSans,Bold"/>
                <w:b/>
                <w:bCs/>
                <w:sz w:val="20"/>
                <w:szCs w:val="20"/>
                <w:lang w:val="en-GB" w:eastAsia="zh-CN"/>
              </w:rPr>
              <w:t xml:space="preserve">consistently </w:t>
            </w:r>
            <w:r>
              <w:rPr>
                <w:rFonts w:ascii="GillSans,Bold" w:hAnsi="GillSans,Bold" w:cs="GillSans,Bold"/>
                <w:bCs/>
                <w:sz w:val="20"/>
                <w:szCs w:val="20"/>
                <w:lang w:val="en-GB" w:eastAsia="zh-CN"/>
              </w:rPr>
              <w:t xml:space="preserve">using </w:t>
            </w:r>
            <w:r>
              <w:rPr>
                <w:rFonts w:ascii="GillSans,Bold" w:hAnsi="GillSans,Bold" w:cs="GillSans,Bold"/>
                <w:b/>
                <w:bCs/>
                <w:sz w:val="20"/>
                <w:szCs w:val="20"/>
                <w:lang w:val="en-GB" w:eastAsia="zh-CN"/>
              </w:rPr>
              <w:t xml:space="preserve">illustrative 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>detail, development and support.</w:t>
            </w:r>
          </w:p>
          <w:p w14:paraId="0A2A6520" w14:textId="77777777" w:rsidR="00632888" w:rsidRPr="00B954B4" w:rsidRDefault="00632888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GB" w:eastAsia="zh-CN"/>
              </w:rPr>
            </w:pP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In creative work, pieces </w:t>
            </w:r>
            <w:r w:rsidRPr="00B954B4">
              <w:rPr>
                <w:rFonts w:ascii="GillSans,Bold" w:hAnsi="GillSans,Bold" w:cs="GillSans,Bold"/>
                <w:bCs/>
                <w:sz w:val="20"/>
                <w:szCs w:val="20"/>
                <w:lang w:val="en-GB" w:eastAsia="zh-CN"/>
              </w:rPr>
              <w:t>reflect</w:t>
            </w:r>
            <w:r>
              <w:rPr>
                <w:rFonts w:ascii="GillSans,Bold" w:hAnsi="GillSans,Bold" w:cs="GillSans,Bold"/>
                <w:bCs/>
                <w:sz w:val="20"/>
                <w:szCs w:val="20"/>
                <w:lang w:val="en-GB" w:eastAsia="zh-CN"/>
              </w:rPr>
              <w:t xml:space="preserve"> a </w:t>
            </w:r>
            <w:r>
              <w:rPr>
                <w:rFonts w:ascii="GillSans,Bold" w:hAnsi="GillSans,Bold" w:cs="GillSans,Bold"/>
                <w:b/>
                <w:bCs/>
                <w:sz w:val="20"/>
                <w:szCs w:val="20"/>
                <w:lang w:val="en-GB" w:eastAsia="zh-CN"/>
              </w:rPr>
              <w:t>lot</w:t>
            </w:r>
            <w:r>
              <w:rPr>
                <w:rFonts w:ascii="GillSans,Bold" w:hAnsi="GillSans,Bold" w:cs="GillSans,Bold"/>
                <w:bCs/>
                <w:sz w:val="20"/>
                <w:szCs w:val="20"/>
                <w:lang w:val="en-GB" w:eastAsia="zh-CN"/>
              </w:rPr>
              <w:t xml:space="preserve"> of 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imagination and sensitivity. The student shows a </w:t>
            </w:r>
            <w:r>
              <w:rPr>
                <w:rFonts w:ascii="GillSans,Bold" w:hAnsi="GillSans,Bold" w:cs="GillSans,Bold"/>
                <w:b/>
                <w:bCs/>
                <w:sz w:val="20"/>
                <w:szCs w:val="20"/>
                <w:lang w:val="en-GB" w:eastAsia="zh-CN"/>
              </w:rPr>
              <w:t xml:space="preserve">sophisticated command 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of </w:t>
            </w:r>
            <w:r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>relevant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 terminology and uses it appropriately</w:t>
            </w:r>
          </w:p>
          <w:p w14:paraId="17762337" w14:textId="77777777" w:rsidR="00632888" w:rsidRPr="00226EC5" w:rsidRDefault="00632888" w:rsidP="00632888">
            <w:pPr>
              <w:pStyle w:val="PlainText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2A31BD5D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  <w:p w14:paraId="513A5E18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  <w:p w14:paraId="4738993B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  <w:p w14:paraId="615B5675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  <w:p w14:paraId="0810A12C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  <w:p w14:paraId="0103C039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  <w:p w14:paraId="07F1F6C5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/ 10</w:t>
            </w:r>
          </w:p>
        </w:tc>
      </w:tr>
      <w:tr w:rsidR="00632888" w14:paraId="0B5254BC" w14:textId="77777777" w:rsidTr="008E4527">
        <w:trPr>
          <w:cantSplit/>
          <w:trHeight w:val="2033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2653EB1B" w14:textId="77777777" w:rsidR="00632888" w:rsidRDefault="00632888" w:rsidP="008E4527">
            <w:pPr>
              <w:pStyle w:val="PlainText"/>
              <w:shd w:val="clear" w:color="auto" w:fill="EAF1DD" w:themeFill="accent3" w:themeFillTint="33"/>
              <w:ind w:left="113" w:right="113"/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Criterion</w:t>
            </w:r>
          </w:p>
          <w:p w14:paraId="7C6F228D" w14:textId="77777777" w:rsidR="00632888" w:rsidRDefault="00632888" w:rsidP="008E4527">
            <w:pPr>
              <w:pStyle w:val="PlainText"/>
              <w:shd w:val="clear" w:color="auto" w:fill="EAF1DD" w:themeFill="accent3" w:themeFillTint="33"/>
              <w:ind w:left="113" w:right="113"/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B </w:t>
            </w:r>
          </w:p>
          <w:p w14:paraId="4E8D80D2" w14:textId="77777777" w:rsidR="00632888" w:rsidRDefault="00632888" w:rsidP="008E4527">
            <w:pPr>
              <w:pStyle w:val="PlainText"/>
              <w:shd w:val="clear" w:color="auto" w:fill="EAF1DD" w:themeFill="accent3" w:themeFillTint="33"/>
              <w:ind w:left="113" w:right="113"/>
              <w:jc w:val="both"/>
              <w:rPr>
                <w:rFonts w:ascii="Times New Roman" w:hAnsi="Times New Roman"/>
                <w:sz w:val="22"/>
                <w:lang w:val="en-US"/>
              </w:rPr>
            </w:pPr>
          </w:p>
          <w:p w14:paraId="2593CD09" w14:textId="77777777" w:rsidR="00632888" w:rsidRPr="008E4527" w:rsidRDefault="00632888" w:rsidP="008E4527">
            <w:pPr>
              <w:pStyle w:val="PlainText"/>
              <w:shd w:val="clear" w:color="auto" w:fill="EAF1DD" w:themeFill="accent3" w:themeFillTint="33"/>
              <w:ind w:left="113" w:right="113"/>
              <w:jc w:val="both"/>
              <w:rPr>
                <w:rFonts w:ascii="Times New Roman" w:hAnsi="Times New Roman"/>
                <w:b/>
                <w:sz w:val="22"/>
                <w:lang w:val="en-US"/>
              </w:rPr>
            </w:pPr>
            <w:r w:rsidRPr="008E4527">
              <w:rPr>
                <w:rFonts w:ascii="Times New Roman" w:hAnsi="Times New Roman"/>
                <w:b/>
                <w:sz w:val="22"/>
                <w:lang w:val="en-US"/>
              </w:rPr>
              <w:t>ORGANISATION</w:t>
            </w:r>
          </w:p>
          <w:p w14:paraId="322D9675" w14:textId="77777777" w:rsidR="00632888" w:rsidRDefault="00632888" w:rsidP="00632888">
            <w:pPr>
              <w:pStyle w:val="PlainText"/>
              <w:ind w:left="113" w:right="113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F1C539" w14:textId="77777777" w:rsidR="00632888" w:rsidRDefault="00632888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</w:pPr>
            <w:r w:rsidRPr="00BA5985"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>ORGANISATION</w:t>
            </w:r>
          </w:p>
          <w:p w14:paraId="6B27D074" w14:textId="77777777" w:rsidR="00BA5985" w:rsidRPr="00BA5985" w:rsidRDefault="00BA5985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</w:pPr>
          </w:p>
          <w:p w14:paraId="7174ED8B" w14:textId="77777777" w:rsidR="00632888" w:rsidRDefault="00632888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GB" w:eastAsia="zh-CN"/>
              </w:rPr>
            </w:pP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The student consistently employs </w:t>
            </w:r>
            <w:r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 xml:space="preserve">sophisticated 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>organizational structures and language-specific conventions that serve the context and intention.</w:t>
            </w:r>
          </w:p>
          <w:p w14:paraId="2DC9F3FE" w14:textId="77777777" w:rsidR="00632888" w:rsidRDefault="00632888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  <w:lang w:val="en-GB" w:eastAsia="zh-CN"/>
              </w:rPr>
            </w:pP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The work is </w:t>
            </w:r>
            <w:r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>consistently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 </w:t>
            </w:r>
            <w:proofErr w:type="gramStart"/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>well-organized</w:t>
            </w:r>
            <w:proofErr w:type="gramEnd"/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, clear and coherent and the ideas being expressed build on each other in a </w:t>
            </w:r>
            <w:r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>sophisticated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 manner.</w:t>
            </w:r>
          </w:p>
          <w:p w14:paraId="37A232E9" w14:textId="77777777" w:rsidR="00632888" w:rsidRPr="00B954B4" w:rsidRDefault="00632888" w:rsidP="006328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  <w:lang w:val="en-GB" w:eastAsia="zh-CN"/>
              </w:rPr>
            </w:pP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The student </w:t>
            </w:r>
            <w:r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>integrates</w:t>
            </w:r>
            <w:r>
              <w:rPr>
                <w:rFonts w:ascii="GillSans" w:hAnsi="GillSans" w:cs="GillSans"/>
                <w:sz w:val="20"/>
                <w:szCs w:val="20"/>
                <w:lang w:val="en-GB" w:eastAsia="zh-CN"/>
              </w:rPr>
              <w:t xml:space="preserve"> critical apparatus correctly </w:t>
            </w:r>
            <w:r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>and effectively.</w:t>
            </w:r>
          </w:p>
          <w:p w14:paraId="6487F41A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4EAC7305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48C55E08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56B5433A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02E0FE9C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0C9467CA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345E5DF1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2346C1CE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6C85CF91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  <w:p w14:paraId="6478DA0F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/ 10</w:t>
            </w:r>
          </w:p>
        </w:tc>
      </w:tr>
      <w:tr w:rsidR="00632888" w14:paraId="2F617116" w14:textId="77777777" w:rsidTr="008E4527">
        <w:trPr>
          <w:cantSplit/>
          <w:trHeight w:val="1134"/>
        </w:trPr>
        <w:tc>
          <w:tcPr>
            <w:tcW w:w="1377" w:type="dxa"/>
            <w:shd w:val="clear" w:color="auto" w:fill="DBE5F1" w:themeFill="accent1" w:themeFillTint="33"/>
            <w:textDirection w:val="tbRl"/>
            <w:vAlign w:val="center"/>
          </w:tcPr>
          <w:p w14:paraId="70895742" w14:textId="77777777" w:rsidR="00632888" w:rsidRDefault="00632888" w:rsidP="00632888">
            <w:pPr>
              <w:pStyle w:val="PlainText"/>
              <w:ind w:left="113" w:right="113"/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Criterion</w:t>
            </w:r>
          </w:p>
          <w:p w14:paraId="5FE56A33" w14:textId="77777777" w:rsidR="00632888" w:rsidRDefault="00632888" w:rsidP="00632888">
            <w:pPr>
              <w:pStyle w:val="PlainText"/>
              <w:ind w:left="113" w:right="113"/>
              <w:jc w:val="both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C </w:t>
            </w:r>
          </w:p>
          <w:p w14:paraId="7F27FDAA" w14:textId="77777777" w:rsidR="00632888" w:rsidRPr="008E4527" w:rsidRDefault="00632888" w:rsidP="00632888">
            <w:pPr>
              <w:pStyle w:val="PlainText"/>
              <w:ind w:left="113" w:right="113"/>
              <w:rPr>
                <w:rFonts w:ascii="Times New Roman" w:hAnsi="Times New Roman"/>
                <w:b/>
                <w:sz w:val="22"/>
                <w:lang w:val="en-US"/>
              </w:rPr>
            </w:pPr>
            <w:r w:rsidRPr="008E4527">
              <w:rPr>
                <w:rFonts w:ascii="Times New Roman" w:hAnsi="Times New Roman"/>
                <w:b/>
                <w:sz w:val="22"/>
                <w:lang w:val="en-US"/>
              </w:rPr>
              <w:t>STYLE &amp; LANGUAGE</w:t>
            </w:r>
          </w:p>
          <w:p w14:paraId="3C3B6C7A" w14:textId="77777777" w:rsidR="00632888" w:rsidRDefault="00632888" w:rsidP="00632888">
            <w:pPr>
              <w:pStyle w:val="PlainText"/>
              <w:ind w:left="113" w:right="113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218" w:type="dxa"/>
            <w:shd w:val="clear" w:color="auto" w:fill="DBE5F1" w:themeFill="accent1" w:themeFillTint="33"/>
          </w:tcPr>
          <w:p w14:paraId="4EBD58C4" w14:textId="77777777" w:rsidR="00632888" w:rsidRDefault="00632888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</w:pPr>
            <w:r w:rsidRPr="00BA5985"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  <w:t>STYLE AND LANGUAGE MECHANICS</w:t>
            </w:r>
          </w:p>
          <w:p w14:paraId="510325E1" w14:textId="77777777" w:rsidR="00BA5985" w:rsidRPr="00BA5985" w:rsidRDefault="00BA5985" w:rsidP="00632888">
            <w:pPr>
              <w:autoSpaceDE w:val="0"/>
              <w:autoSpaceDN w:val="0"/>
              <w:adjustRightInd w:val="0"/>
              <w:rPr>
                <w:rFonts w:ascii="GillSans" w:hAnsi="GillSans" w:cs="GillSans"/>
                <w:b/>
                <w:sz w:val="20"/>
                <w:szCs w:val="20"/>
                <w:lang w:val="en-GB" w:eastAsia="zh-CN"/>
              </w:rPr>
            </w:pPr>
          </w:p>
          <w:p w14:paraId="00D0F7F1" w14:textId="77777777" w:rsidR="00632888" w:rsidRDefault="00632888" w:rsidP="006328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The student employs a </w:t>
            </w:r>
            <w:r>
              <w:rPr>
                <w:b/>
                <w:sz w:val="22"/>
              </w:rPr>
              <w:t>wide</w:t>
            </w:r>
            <w:r>
              <w:rPr>
                <w:sz w:val="22"/>
              </w:rPr>
              <w:t xml:space="preserve"> and </w:t>
            </w:r>
            <w:r>
              <w:rPr>
                <w:b/>
                <w:sz w:val="22"/>
              </w:rPr>
              <w:t xml:space="preserve">effective </w:t>
            </w:r>
            <w:r>
              <w:rPr>
                <w:sz w:val="22"/>
              </w:rPr>
              <w:t xml:space="preserve">range of appropriate vocabulary, idiom and sentence structure. Grammar and syntax are accurate; </w:t>
            </w:r>
            <w:r>
              <w:rPr>
                <w:b/>
                <w:sz w:val="22"/>
              </w:rPr>
              <w:t>very infrequent</w:t>
            </w:r>
            <w:r>
              <w:rPr>
                <w:sz w:val="22"/>
              </w:rPr>
              <w:t xml:space="preserve"> errors do not hinder communication.</w:t>
            </w:r>
          </w:p>
          <w:p w14:paraId="6BC48BCD" w14:textId="77777777" w:rsidR="00632888" w:rsidRDefault="00632888" w:rsidP="006328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The student demonstrates </w:t>
            </w:r>
            <w:r>
              <w:rPr>
                <w:b/>
                <w:sz w:val="22"/>
              </w:rPr>
              <w:t>mastery</w:t>
            </w:r>
            <w:r>
              <w:rPr>
                <w:sz w:val="22"/>
              </w:rPr>
              <w:t xml:space="preserve"> of a register and style that serve the context and intention.</w:t>
            </w:r>
          </w:p>
          <w:p w14:paraId="6E341A9A" w14:textId="77777777" w:rsidR="00632888" w:rsidRDefault="00632888" w:rsidP="0063288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Punctuation and spelling/writing are </w:t>
            </w:r>
            <w:r>
              <w:rPr>
                <w:b/>
                <w:sz w:val="22"/>
              </w:rPr>
              <w:t>accurate; very infrequent</w:t>
            </w:r>
            <w:r>
              <w:rPr>
                <w:sz w:val="22"/>
              </w:rPr>
              <w:t xml:space="preserve"> errors do not hinder communication. In oral/presentation work there is a </w:t>
            </w:r>
            <w:r>
              <w:rPr>
                <w:b/>
                <w:sz w:val="22"/>
              </w:rPr>
              <w:t>high level</w:t>
            </w:r>
            <w:r>
              <w:rPr>
                <w:sz w:val="22"/>
              </w:rPr>
              <w:t xml:space="preserve"> of competence in oratory technique.</w:t>
            </w:r>
          </w:p>
          <w:p w14:paraId="5FED774F" w14:textId="77777777" w:rsidR="00BA5985" w:rsidRDefault="00BA5985" w:rsidP="00632888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34070B29" w14:textId="77777777" w:rsidR="00BA5985" w:rsidRPr="00EF3309" w:rsidRDefault="00BA5985" w:rsidP="0063288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14:paraId="0D43E83C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0130EC17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4CDDDADD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76222614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171BB1BF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1C7EB632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44204C6B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26207DD0" w14:textId="77777777" w:rsidR="00632888" w:rsidRDefault="00632888" w:rsidP="00632888">
            <w:pPr>
              <w:pStyle w:val="PlainText"/>
              <w:rPr>
                <w:rFonts w:ascii="Times New Roman" w:hAnsi="Times New Roman"/>
                <w:sz w:val="22"/>
                <w:lang w:val="en-US"/>
              </w:rPr>
            </w:pPr>
          </w:p>
          <w:p w14:paraId="47875F57" w14:textId="77777777" w:rsidR="00632888" w:rsidRDefault="00632888" w:rsidP="00632888">
            <w:pPr>
              <w:pStyle w:val="PlainText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/ 10</w:t>
            </w:r>
          </w:p>
        </w:tc>
      </w:tr>
    </w:tbl>
    <w:p w14:paraId="483C22B9" w14:textId="77777777" w:rsidR="00632888" w:rsidRDefault="00632888" w:rsidP="00632888"/>
    <w:p w14:paraId="460CE2DB" w14:textId="77777777" w:rsidR="00632888" w:rsidRDefault="00632888" w:rsidP="00632888"/>
    <w:p w14:paraId="7767C89E" w14:textId="77777777" w:rsidR="00632888" w:rsidRDefault="00632888" w:rsidP="00632888"/>
    <w:p w14:paraId="6388462A" w14:textId="77777777" w:rsidR="00632888" w:rsidRDefault="00632888" w:rsidP="00632888">
      <w:pPr>
        <w:pStyle w:val="Heading4"/>
        <w:jc w:val="left"/>
      </w:pPr>
      <w:r>
        <w:t xml:space="preserve"> </w:t>
      </w:r>
    </w:p>
    <w:p w14:paraId="7DF8A154" w14:textId="77777777" w:rsidR="00632888" w:rsidRPr="009507A6" w:rsidRDefault="00632888" w:rsidP="00632888">
      <w:pPr>
        <w:pStyle w:val="Heading1"/>
        <w:jc w:val="center"/>
      </w:pPr>
      <w:r>
        <w:br w:type="page"/>
      </w:r>
      <w:r w:rsidRPr="009507A6">
        <w:rPr>
          <w:sz w:val="36"/>
        </w:rPr>
        <w:lastRenderedPageBreak/>
        <w:t xml:space="preserve">Year 10 MYP English </w:t>
      </w:r>
      <w:r w:rsidRPr="009507A6">
        <w:rPr>
          <w:rFonts w:hint="eastAsia"/>
          <w:sz w:val="36"/>
        </w:rPr>
        <w:t>A</w:t>
      </w:r>
      <w:r w:rsidRPr="009507A6">
        <w:rPr>
          <w:sz w:val="36"/>
        </w:rPr>
        <w:t xml:space="preserve"> – </w:t>
      </w:r>
      <w:r w:rsidR="0026524C">
        <w:rPr>
          <w:sz w:val="36"/>
        </w:rPr>
        <w:t>Written Personal Response to Literature</w:t>
      </w:r>
    </w:p>
    <w:p w14:paraId="46521F2F" w14:textId="77777777" w:rsidR="0026524C" w:rsidRDefault="0026524C" w:rsidP="00632888">
      <w:pPr>
        <w:jc w:val="center"/>
        <w:rPr>
          <w:rFonts w:ascii="Myriad Pro" w:hAnsi="Myriad Pro"/>
          <w:b/>
          <w:lang w:eastAsia="zh-TW"/>
        </w:rPr>
      </w:pPr>
    </w:p>
    <w:p w14:paraId="578317BA" w14:textId="77777777" w:rsidR="00BA5985" w:rsidRDefault="00BA5985" w:rsidP="00632888">
      <w:pPr>
        <w:jc w:val="center"/>
        <w:rPr>
          <w:rFonts w:ascii="Myriad Pro" w:hAnsi="Myriad Pro"/>
          <w:b/>
          <w:lang w:eastAsia="zh-TW"/>
        </w:rPr>
      </w:pPr>
    </w:p>
    <w:p w14:paraId="5B32299D" w14:textId="164B5529" w:rsidR="0026524C" w:rsidRDefault="00632888" w:rsidP="00632888">
      <w:pPr>
        <w:jc w:val="center"/>
        <w:rPr>
          <w:rFonts w:ascii="Myriad Pro" w:hAnsi="Myriad Pro"/>
          <w:lang w:eastAsia="zh-TW"/>
        </w:rPr>
      </w:pPr>
      <w:r w:rsidRPr="008E4527">
        <w:rPr>
          <w:rFonts w:ascii="Myriad Pro" w:hAnsi="Myriad Pro" w:hint="eastAsia"/>
          <w:b/>
          <w:lang w:eastAsia="zh-TW"/>
        </w:rPr>
        <w:t>Unit:</w:t>
      </w:r>
      <w:r w:rsidR="0026524C">
        <w:rPr>
          <w:rFonts w:ascii="Myriad Pro" w:hAnsi="Myriad Pro"/>
          <w:b/>
          <w:lang w:eastAsia="zh-TW"/>
        </w:rPr>
        <w:t xml:space="preserve"> </w:t>
      </w:r>
      <w:r w:rsidR="00A47428">
        <w:rPr>
          <w:rFonts w:ascii="Myriad Pro" w:hAnsi="Myriad Pro"/>
          <w:lang w:eastAsia="zh-TW"/>
        </w:rPr>
        <w:t>Frailty of Man</w:t>
      </w:r>
      <w:r>
        <w:rPr>
          <w:rFonts w:ascii="Myriad Pro" w:hAnsi="Myriad Pro" w:hint="eastAsia"/>
          <w:lang w:eastAsia="zh-TW"/>
        </w:rPr>
        <w:tab/>
      </w:r>
    </w:p>
    <w:p w14:paraId="2E734D38" w14:textId="79D757E6" w:rsidR="00632888" w:rsidRDefault="0026524C" w:rsidP="00632888">
      <w:pPr>
        <w:jc w:val="center"/>
        <w:rPr>
          <w:rFonts w:ascii="Myriad Pro" w:hAnsi="Myriad Pro"/>
          <w:lang w:eastAsia="zh-TW"/>
        </w:rPr>
      </w:pPr>
      <w:r>
        <w:rPr>
          <w:rFonts w:ascii="Myriad Pro" w:hAnsi="Myriad Pro"/>
          <w:b/>
          <w:lang w:eastAsia="zh-TW"/>
        </w:rPr>
        <w:t>Unit Question</w:t>
      </w:r>
      <w:r w:rsidR="00632888">
        <w:rPr>
          <w:rFonts w:ascii="Myriad Pro" w:hAnsi="Myriad Pro" w:hint="eastAsia"/>
          <w:b/>
          <w:lang w:eastAsia="zh-TW"/>
        </w:rPr>
        <w:t xml:space="preserve">: </w:t>
      </w:r>
      <w:r w:rsidR="00A47428">
        <w:rPr>
          <w:rFonts w:ascii="Myriad Pro" w:hAnsi="Myriad Pro"/>
          <w:lang w:eastAsia="zh-TW"/>
        </w:rPr>
        <w:t>What influences an individual to take action</w:t>
      </w:r>
      <w:r w:rsidRPr="0026524C">
        <w:rPr>
          <w:rFonts w:ascii="Myriad Pro" w:hAnsi="Myriad Pro"/>
          <w:lang w:eastAsia="zh-TW"/>
        </w:rPr>
        <w:t>?</w:t>
      </w:r>
    </w:p>
    <w:p w14:paraId="5F23C7AF" w14:textId="77777777" w:rsidR="00A47428" w:rsidRDefault="0018462B" w:rsidP="00A47428">
      <w:pPr>
        <w:jc w:val="center"/>
        <w:rPr>
          <w:rFonts w:ascii="Myriad Pro" w:hAnsi="Myriad Pro"/>
          <w:lang w:eastAsia="zh-TW"/>
        </w:rPr>
      </w:pPr>
      <w:r w:rsidRPr="00A47428">
        <w:rPr>
          <w:rFonts w:ascii="Myriad Pro" w:hAnsi="Myriad Pro"/>
          <w:b/>
          <w:lang w:eastAsia="zh-TW"/>
        </w:rPr>
        <w:t>AOI:</w:t>
      </w:r>
      <w:r>
        <w:rPr>
          <w:rFonts w:ascii="Myriad Pro" w:hAnsi="Myriad Pro"/>
          <w:lang w:eastAsia="zh-TW"/>
        </w:rPr>
        <w:t xml:space="preserve"> Environment</w:t>
      </w:r>
    </w:p>
    <w:p w14:paraId="5384A555" w14:textId="29D83989" w:rsidR="00A47428" w:rsidRPr="00A47428" w:rsidRDefault="00A47428" w:rsidP="00A47428">
      <w:pPr>
        <w:jc w:val="center"/>
        <w:rPr>
          <w:rFonts w:ascii="Myriad Pro" w:hAnsi="Myriad Pro"/>
          <w:lang w:eastAsia="zh-TW"/>
        </w:rPr>
      </w:pPr>
      <w:r w:rsidRPr="00A47428">
        <w:rPr>
          <w:rFonts w:ascii="Myriad Pro" w:hAnsi="Myriad Pro"/>
          <w:b/>
          <w:lang w:eastAsia="zh-TW"/>
        </w:rPr>
        <w:t>Global Context:</w:t>
      </w:r>
      <w:r>
        <w:rPr>
          <w:rFonts w:ascii="Myriad Pro" w:hAnsi="Myriad Pro"/>
          <w:lang w:eastAsia="zh-TW"/>
        </w:rPr>
        <w:t xml:space="preserve"> </w:t>
      </w:r>
      <w:proofErr w:type="spellStart"/>
      <w:r w:rsidRPr="00A47428">
        <w:rPr>
          <w:rFonts w:ascii="Cambria" w:eastAsia="Times New Roman" w:hAnsi="Cambria"/>
          <w:color w:val="000000"/>
        </w:rPr>
        <w:t>Globalisation</w:t>
      </w:r>
      <w:proofErr w:type="spellEnd"/>
      <w:r w:rsidRPr="00A47428">
        <w:rPr>
          <w:rFonts w:ascii="Cambria" w:eastAsia="Times New Roman" w:hAnsi="Cambria"/>
          <w:color w:val="000000"/>
        </w:rPr>
        <w:t xml:space="preserve"> and Sustainability</w:t>
      </w:r>
    </w:p>
    <w:p w14:paraId="11CF1E47" w14:textId="77777777" w:rsidR="00A47428" w:rsidRDefault="00A47428" w:rsidP="00632888">
      <w:pPr>
        <w:jc w:val="center"/>
        <w:rPr>
          <w:rFonts w:ascii="Myriad Pro" w:hAnsi="Myriad Pro"/>
          <w:lang w:eastAsia="zh-TW"/>
        </w:rPr>
      </w:pPr>
    </w:p>
    <w:p w14:paraId="22015309" w14:textId="77777777" w:rsidR="00BA5985" w:rsidRDefault="00BA5985" w:rsidP="00632888">
      <w:pPr>
        <w:jc w:val="center"/>
        <w:rPr>
          <w:rFonts w:ascii="Myriad Pro" w:hAnsi="Myriad Pro"/>
          <w:lang w:eastAsia="zh-TW"/>
        </w:rPr>
      </w:pPr>
    </w:p>
    <w:p w14:paraId="27DB4CD9" w14:textId="77777777" w:rsidR="00BA5985" w:rsidRDefault="00BA5985" w:rsidP="00BA5985">
      <w:pPr>
        <w:rPr>
          <w:rFonts w:ascii="Myriad Pro" w:hAnsi="Myriad Pro"/>
          <w:lang w:eastAsia="zh-TW"/>
        </w:rPr>
      </w:pPr>
    </w:p>
    <w:p w14:paraId="231FECBD" w14:textId="77777777" w:rsidR="00BA5985" w:rsidRDefault="00BA5985" w:rsidP="00BA5985">
      <w:pPr>
        <w:rPr>
          <w:rFonts w:ascii="Myriad Pro" w:hAnsi="Myriad Pro"/>
          <w:lang w:eastAsia="zh-TW"/>
        </w:rPr>
      </w:pPr>
      <w:r>
        <w:rPr>
          <w:rFonts w:ascii="Myriad Pro" w:hAnsi="Myriad Pro"/>
          <w:lang w:eastAsia="zh-TW"/>
        </w:rPr>
        <w:t>In this unit you have:</w:t>
      </w:r>
    </w:p>
    <w:p w14:paraId="1AC9C237" w14:textId="77777777" w:rsidR="00BA5985" w:rsidRDefault="00BA5985" w:rsidP="00BA5985">
      <w:pPr>
        <w:pStyle w:val="BodyText2"/>
        <w:spacing w:after="0" w:line="240" w:lineRule="auto"/>
        <w:rPr>
          <w:rFonts w:ascii="Myriad Pro" w:hAnsi="Myriad Pro"/>
          <w:lang w:eastAsia="zh-TW"/>
        </w:rPr>
      </w:pPr>
    </w:p>
    <w:p w14:paraId="492C6A42" w14:textId="77777777" w:rsidR="00BA5985" w:rsidRDefault="00BA5985" w:rsidP="00BA5985">
      <w:pPr>
        <w:pStyle w:val="BodyText2"/>
        <w:numPr>
          <w:ilvl w:val="0"/>
          <w:numId w:val="20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gramStart"/>
      <w:r>
        <w:rPr>
          <w:rFonts w:ascii="Comic Sans MS" w:hAnsi="Comic Sans MS"/>
          <w:i/>
          <w:sz w:val="20"/>
          <w:szCs w:val="20"/>
        </w:rPr>
        <w:t>responded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to the text critically, sensitively and in detail,</w:t>
      </w:r>
    </w:p>
    <w:p w14:paraId="47F53B3F" w14:textId="77777777" w:rsidR="00BA5985" w:rsidRDefault="00BA5985" w:rsidP="00BA5985">
      <w:pPr>
        <w:pStyle w:val="BodyText2"/>
        <w:numPr>
          <w:ilvl w:val="0"/>
          <w:numId w:val="20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gramStart"/>
      <w:r>
        <w:rPr>
          <w:rFonts w:ascii="Comic Sans MS" w:hAnsi="Comic Sans MS"/>
          <w:i/>
          <w:sz w:val="20"/>
          <w:szCs w:val="20"/>
        </w:rPr>
        <w:t>selected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appropriate ways to convey your responses, using textual evidence as appropriate;</w:t>
      </w:r>
    </w:p>
    <w:p w14:paraId="25EEAE7D" w14:textId="77777777" w:rsidR="00BA5985" w:rsidRDefault="00BA5985" w:rsidP="00BA5985">
      <w:pPr>
        <w:pStyle w:val="BodyText2"/>
        <w:numPr>
          <w:ilvl w:val="0"/>
          <w:numId w:val="20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gramStart"/>
      <w:r>
        <w:rPr>
          <w:rFonts w:ascii="Comic Sans MS" w:hAnsi="Comic Sans MS"/>
          <w:i/>
          <w:sz w:val="20"/>
          <w:szCs w:val="20"/>
        </w:rPr>
        <w:t>explored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how language, structure and forms contribute to the meanings of texts, </w:t>
      </w:r>
    </w:p>
    <w:p w14:paraId="50A8B9A4" w14:textId="77777777" w:rsidR="00BA5985" w:rsidRDefault="00BA5985" w:rsidP="00BA5985">
      <w:pPr>
        <w:pStyle w:val="BodyText2"/>
        <w:numPr>
          <w:ilvl w:val="0"/>
          <w:numId w:val="20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proofErr w:type="gramStart"/>
      <w:r>
        <w:rPr>
          <w:rFonts w:ascii="Comic Sans MS" w:hAnsi="Comic Sans MS"/>
          <w:i/>
          <w:sz w:val="20"/>
          <w:szCs w:val="20"/>
        </w:rPr>
        <w:t>considered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different approaches to the text and alternative interpretations;</w:t>
      </w:r>
    </w:p>
    <w:p w14:paraId="73E6A650" w14:textId="77777777" w:rsidR="00BA5985" w:rsidRDefault="00BA5985" w:rsidP="00BA5985">
      <w:pPr>
        <w:numPr>
          <w:ilvl w:val="0"/>
          <w:numId w:val="20"/>
        </w:numPr>
        <w:rPr>
          <w:rFonts w:ascii="Myriad Pro" w:hAnsi="Myriad Pro"/>
          <w:lang w:eastAsia="zh-TW"/>
        </w:rPr>
      </w:pPr>
      <w:proofErr w:type="gramStart"/>
      <w:r>
        <w:rPr>
          <w:rFonts w:ascii="Comic Sans MS" w:hAnsi="Comic Sans MS"/>
          <w:i/>
          <w:sz w:val="20"/>
          <w:szCs w:val="20"/>
        </w:rPr>
        <w:t>related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to social, cultural and historical contexts and literary traditions.</w:t>
      </w:r>
    </w:p>
    <w:p w14:paraId="72872DD1" w14:textId="77777777" w:rsidR="00BA5985" w:rsidRDefault="00BA5985" w:rsidP="00632888">
      <w:pPr>
        <w:jc w:val="center"/>
        <w:rPr>
          <w:rFonts w:ascii="Myriad Pro" w:hAnsi="Myriad Pro"/>
          <w:lang w:eastAsia="zh-TW"/>
        </w:rPr>
      </w:pPr>
    </w:p>
    <w:p w14:paraId="46F5945A" w14:textId="77777777" w:rsidR="00BA5985" w:rsidRDefault="00BA5985" w:rsidP="00632888">
      <w:pPr>
        <w:jc w:val="center"/>
        <w:rPr>
          <w:rFonts w:ascii="Myriad Pro" w:hAnsi="Myriad Pro"/>
          <w:lang w:eastAsia="zh-TW"/>
        </w:rPr>
      </w:pPr>
    </w:p>
    <w:p w14:paraId="56490A0D" w14:textId="77777777" w:rsidR="00BA5985" w:rsidRDefault="00BA5985" w:rsidP="00632888">
      <w:pPr>
        <w:jc w:val="center"/>
        <w:rPr>
          <w:rFonts w:ascii="Myriad Pro" w:hAnsi="Myriad Pro"/>
          <w:lang w:eastAsia="zh-TW"/>
        </w:rPr>
      </w:pPr>
    </w:p>
    <w:p w14:paraId="4B1367E5" w14:textId="77777777" w:rsidR="00632888" w:rsidRPr="009507A6" w:rsidRDefault="00632888" w:rsidP="00632888">
      <w:pPr>
        <w:rPr>
          <w:rFonts w:ascii="Myriad Pro" w:hAnsi="Myriad Pro"/>
          <w:i/>
          <w:lang w:eastAsia="zh-TW"/>
        </w:rPr>
      </w:pPr>
    </w:p>
    <w:tbl>
      <w:tblPr>
        <w:tblW w:w="0" w:type="auto"/>
        <w:tblInd w:w="17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7380"/>
      </w:tblGrid>
      <w:tr w:rsidR="00632888" w14:paraId="3717025E" w14:textId="77777777" w:rsidTr="00BA5985">
        <w:tc>
          <w:tcPr>
            <w:tcW w:w="7380" w:type="dxa"/>
            <w:shd w:val="clear" w:color="auto" w:fill="FF6600"/>
          </w:tcPr>
          <w:p w14:paraId="4285877F" w14:textId="183DE951" w:rsidR="00632888" w:rsidRDefault="000D1119" w:rsidP="0063288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Life of Pi by </w:t>
            </w:r>
            <w:proofErr w:type="spellStart"/>
            <w:r>
              <w:rPr>
                <w:b/>
                <w:color w:val="FFFFFF"/>
              </w:rPr>
              <w:t>Yann</w:t>
            </w:r>
            <w:proofErr w:type="spellEnd"/>
            <w:r>
              <w:rPr>
                <w:b/>
                <w:color w:val="FFFFFF"/>
              </w:rPr>
              <w:t xml:space="preserve"> Martel</w:t>
            </w:r>
          </w:p>
          <w:p w14:paraId="17ABDBAC" w14:textId="304824AA" w:rsidR="0026524C" w:rsidRPr="009507A6" w:rsidRDefault="0026524C" w:rsidP="000D1119">
            <w:pPr>
              <w:rPr>
                <w:b/>
                <w:color w:val="FFFFFF"/>
              </w:rPr>
            </w:pPr>
            <w:r w:rsidRPr="00AD6376">
              <w:rPr>
                <w:rFonts w:ascii="Comic Sans MS" w:hAnsi="Comic Sans MS"/>
                <w:b/>
                <w:sz w:val="28"/>
                <w:szCs w:val="28"/>
              </w:rPr>
              <w:t xml:space="preserve">Having read </w:t>
            </w:r>
            <w:r w:rsidR="000D1119">
              <w:rPr>
                <w:rFonts w:ascii="Comic Sans MS" w:hAnsi="Comic Sans MS"/>
                <w:b/>
                <w:sz w:val="28"/>
                <w:szCs w:val="28"/>
              </w:rPr>
              <w:t xml:space="preserve">the novel, </w:t>
            </w:r>
            <w:r w:rsidR="000D1119" w:rsidRPr="000D1119">
              <w:rPr>
                <w:rFonts w:ascii="Comic Sans MS" w:hAnsi="Comic Sans MS"/>
                <w:b/>
                <w:i/>
                <w:sz w:val="28"/>
                <w:szCs w:val="28"/>
              </w:rPr>
              <w:t>Life of Pi</w:t>
            </w:r>
            <w:r w:rsidR="000D1119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Pr="00AD6376">
              <w:rPr>
                <w:rFonts w:ascii="Comic Sans MS" w:hAnsi="Comic Sans MS"/>
                <w:b/>
                <w:sz w:val="28"/>
                <w:szCs w:val="28"/>
              </w:rPr>
              <w:t xml:space="preserve"> how effective is the opening chapter?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Discuss the methods </w:t>
            </w:r>
            <w:r w:rsidR="000D1119">
              <w:rPr>
                <w:rFonts w:ascii="Comic Sans MS" w:hAnsi="Comic Sans MS"/>
                <w:b/>
                <w:sz w:val="28"/>
                <w:szCs w:val="28"/>
              </w:rPr>
              <w:t>Martel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used</w:t>
            </w:r>
            <w:r w:rsidRPr="00AD6376">
              <w:rPr>
                <w:rFonts w:ascii="Comic Sans MS" w:hAnsi="Comic Sans MS"/>
                <w:b/>
                <w:sz w:val="28"/>
                <w:szCs w:val="28"/>
              </w:rPr>
              <w:t xml:space="preserve"> to </w:t>
            </w:r>
            <w:r w:rsidR="000B1D4B">
              <w:rPr>
                <w:rFonts w:ascii="Comic Sans MS" w:hAnsi="Comic Sans MS"/>
                <w:b/>
                <w:sz w:val="28"/>
                <w:szCs w:val="28"/>
              </w:rPr>
              <w:t xml:space="preserve">maintain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your interest as a reader. </w:t>
            </w:r>
          </w:p>
        </w:tc>
      </w:tr>
    </w:tbl>
    <w:p w14:paraId="08C2A26C" w14:textId="77777777" w:rsidR="00632888" w:rsidRDefault="00632888" w:rsidP="00632888">
      <w:pPr>
        <w:jc w:val="center"/>
        <w:rPr>
          <w:b/>
          <w:sz w:val="36"/>
        </w:rPr>
      </w:pPr>
    </w:p>
    <w:p w14:paraId="2DDDCDA5" w14:textId="77777777" w:rsidR="00632888" w:rsidRPr="00BA5985" w:rsidRDefault="00632888" w:rsidP="00BA5985">
      <w:pPr>
        <w:pStyle w:val="BodyText2"/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14:paraId="31270690" w14:textId="77777777" w:rsidR="00632888" w:rsidRPr="00E8253E" w:rsidRDefault="00632888" w:rsidP="00632888">
      <w:pPr>
        <w:pStyle w:val="BodyText"/>
      </w:pPr>
    </w:p>
    <w:p w14:paraId="41339110" w14:textId="77777777" w:rsidR="00BA5985" w:rsidRDefault="00632888" w:rsidP="00632888">
      <w:pPr>
        <w:pStyle w:val="BodyText"/>
      </w:pPr>
      <w:r>
        <w:t xml:space="preserve">NOTES: </w:t>
      </w:r>
    </w:p>
    <w:p w14:paraId="7250E8FA" w14:textId="77777777" w:rsidR="00BA5985" w:rsidRDefault="00BA5985" w:rsidP="00632888">
      <w:pPr>
        <w:pStyle w:val="BodyText"/>
        <w:numPr>
          <w:ilvl w:val="0"/>
          <w:numId w:val="11"/>
        </w:numPr>
      </w:pPr>
      <w:r>
        <w:t>Handwrite this assignment in an essay form</w:t>
      </w:r>
    </w:p>
    <w:p w14:paraId="2506BAAE" w14:textId="77777777" w:rsidR="00632888" w:rsidRDefault="00BA5985" w:rsidP="00632888">
      <w:pPr>
        <w:pStyle w:val="BodyText"/>
        <w:numPr>
          <w:ilvl w:val="0"/>
          <w:numId w:val="11"/>
        </w:numPr>
      </w:pPr>
      <w:r>
        <w:t xml:space="preserve">Use quotations from the novel </w:t>
      </w:r>
      <w:r w:rsidR="00632888">
        <w:t xml:space="preserve">but don’t isolate them: integrate them into the points you are trying to make </w:t>
      </w:r>
    </w:p>
    <w:p w14:paraId="0E34626E" w14:textId="77777777" w:rsidR="00BA5985" w:rsidRDefault="00BA5985" w:rsidP="00632888">
      <w:pPr>
        <w:pStyle w:val="BodyText"/>
        <w:numPr>
          <w:ilvl w:val="0"/>
          <w:numId w:val="11"/>
        </w:numPr>
      </w:pPr>
      <w:r>
        <w:t>Proof read and e</w:t>
      </w:r>
      <w:r w:rsidR="00632888">
        <w:t>dit your w</w:t>
      </w:r>
      <w:r>
        <w:t>ork carefully before handing it in</w:t>
      </w:r>
    </w:p>
    <w:p w14:paraId="0AB0D8CD" w14:textId="77777777" w:rsidR="00632888" w:rsidRDefault="00BA5985" w:rsidP="00632888">
      <w:pPr>
        <w:pStyle w:val="BodyText"/>
        <w:numPr>
          <w:ilvl w:val="0"/>
          <w:numId w:val="11"/>
        </w:numPr>
      </w:pPr>
      <w:r>
        <w:t xml:space="preserve">Remember to </w:t>
      </w:r>
      <w:r>
        <w:rPr>
          <w:rFonts w:hint="eastAsia"/>
        </w:rPr>
        <w:t>include your name</w:t>
      </w:r>
      <w:r>
        <w:t xml:space="preserve"> </w:t>
      </w:r>
      <w:r w:rsidR="00632888">
        <w:rPr>
          <w:rFonts w:hint="eastAsia"/>
        </w:rPr>
        <w:t xml:space="preserve">on each page </w:t>
      </w:r>
      <w:r>
        <w:t xml:space="preserve">and provide a cover page with your homeroom, the </w:t>
      </w:r>
      <w:r w:rsidR="00E06631">
        <w:t>date</w:t>
      </w:r>
      <w:r w:rsidR="0018462B">
        <w:t xml:space="preserve"> submitted, your teacher’s name and word count.</w:t>
      </w:r>
    </w:p>
    <w:p w14:paraId="3D79E4D9" w14:textId="73725472" w:rsidR="00632888" w:rsidRDefault="000D1119" w:rsidP="00632888">
      <w:pPr>
        <w:pStyle w:val="BodyText"/>
        <w:numPr>
          <w:ilvl w:val="0"/>
          <w:numId w:val="11"/>
        </w:numPr>
      </w:pPr>
      <w:r>
        <w:t>Word Length</w:t>
      </w:r>
      <w:r w:rsidR="00632888">
        <w:t xml:space="preserve">: Min. 500 words </w:t>
      </w:r>
    </w:p>
    <w:p w14:paraId="084D3167" w14:textId="77777777" w:rsidR="00632888" w:rsidRDefault="00632888" w:rsidP="00632888">
      <w:pPr>
        <w:pStyle w:val="BodyText"/>
        <w:numPr>
          <w:ilvl w:val="0"/>
          <w:numId w:val="11"/>
        </w:numPr>
        <w:tabs>
          <w:tab w:val="clear" w:pos="360"/>
          <w:tab w:val="num" w:pos="1800"/>
        </w:tabs>
        <w:ind w:left="1800"/>
      </w:pPr>
      <w:r>
        <w:t xml:space="preserve">Max. 1000 words </w:t>
      </w:r>
    </w:p>
    <w:p w14:paraId="146CE45C" w14:textId="77777777" w:rsidR="00632888" w:rsidRDefault="00632888" w:rsidP="00632888">
      <w:pPr>
        <w:pStyle w:val="BodyText"/>
      </w:pPr>
    </w:p>
    <w:p w14:paraId="308149C8" w14:textId="77777777" w:rsidR="00BA5985" w:rsidRDefault="00BA5985" w:rsidP="00632888">
      <w:pPr>
        <w:pStyle w:val="BodyText"/>
      </w:pPr>
    </w:p>
    <w:p w14:paraId="6AF84583" w14:textId="77777777" w:rsidR="00BA5985" w:rsidRDefault="00BA5985" w:rsidP="00632888">
      <w:pPr>
        <w:pStyle w:val="BodyText"/>
      </w:pPr>
    </w:p>
    <w:p w14:paraId="518F93D9" w14:textId="77777777" w:rsidR="00BA5985" w:rsidRDefault="00BA5985" w:rsidP="00632888">
      <w:pPr>
        <w:pStyle w:val="BodyText"/>
      </w:pPr>
    </w:p>
    <w:p w14:paraId="0C27BCFC" w14:textId="0FAB012A" w:rsidR="00632888" w:rsidRDefault="00632888" w:rsidP="00632888">
      <w:pPr>
        <w:pStyle w:val="BodyText"/>
        <w:rPr>
          <w:b/>
        </w:rPr>
      </w:pPr>
      <w:r w:rsidRPr="008E4527">
        <w:rPr>
          <w:b/>
        </w:rPr>
        <w:t>DUE DATE</w:t>
      </w:r>
      <w:r>
        <w:t xml:space="preserve">: </w:t>
      </w:r>
      <w:r w:rsidR="00BA5985">
        <w:t>1</w:t>
      </w:r>
      <w:r w:rsidR="000D1119">
        <w:t>4</w:t>
      </w:r>
      <w:r w:rsidR="000D1119">
        <w:rPr>
          <w:vertAlign w:val="superscript"/>
        </w:rPr>
        <w:t>th</w:t>
      </w:r>
      <w:r w:rsidR="000D1119">
        <w:t xml:space="preserve"> March 2014</w:t>
      </w:r>
    </w:p>
    <w:p w14:paraId="6B89B828" w14:textId="77777777" w:rsidR="00632888" w:rsidRDefault="00632888" w:rsidP="00632888"/>
    <w:p w14:paraId="1D6AC19B" w14:textId="77777777" w:rsidR="00632888" w:rsidRDefault="00632888" w:rsidP="00632888">
      <w:pPr>
        <w:jc w:val="center"/>
        <w:rPr>
          <w:b/>
          <w:lang w:eastAsia="zh-TW"/>
        </w:rPr>
      </w:pPr>
      <w:r>
        <w:rPr>
          <w:b/>
          <w:bCs/>
          <w:sz w:val="28"/>
          <w:u w:val="single"/>
        </w:rPr>
        <w:br w:type="page"/>
      </w:r>
      <w:r w:rsidRPr="00992285">
        <w:rPr>
          <w:rFonts w:ascii="Myriad Pro" w:hAnsi="Myriad Pro" w:hint="eastAsia"/>
          <w:b/>
          <w:sz w:val="28"/>
          <w:szCs w:val="28"/>
          <w:lang w:eastAsia="zh-TW"/>
        </w:rPr>
        <w:lastRenderedPageBreak/>
        <w:t>MYP Language A: Task Specific Rubric (</w:t>
      </w:r>
      <w:r>
        <w:rPr>
          <w:rFonts w:ascii="Myriad Pro" w:hAnsi="Myriad Pro"/>
          <w:b/>
          <w:sz w:val="28"/>
          <w:szCs w:val="28"/>
          <w:lang w:eastAsia="zh-TW"/>
        </w:rPr>
        <w:t>Year 10</w:t>
      </w:r>
      <w:r w:rsidRPr="00992285">
        <w:rPr>
          <w:rFonts w:ascii="Myriad Pro" w:hAnsi="Myriad Pro" w:hint="eastAsia"/>
          <w:b/>
          <w:sz w:val="28"/>
          <w:szCs w:val="28"/>
          <w:lang w:eastAsia="zh-TW"/>
        </w:rPr>
        <w:t>)</w:t>
      </w:r>
    </w:p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839"/>
        <w:gridCol w:w="1135"/>
        <w:gridCol w:w="926"/>
        <w:gridCol w:w="926"/>
        <w:gridCol w:w="490"/>
        <w:gridCol w:w="490"/>
        <w:gridCol w:w="1070"/>
      </w:tblGrid>
      <w:tr w:rsidR="00632888" w14:paraId="7A199B12" w14:textId="77777777">
        <w:trPr>
          <w:trHeight w:val="175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23922084" w14:textId="77777777" w:rsidR="00632888" w:rsidRDefault="00632888" w:rsidP="00632888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Criterion A</w:t>
            </w:r>
            <w:r>
              <w:rPr>
                <w:rFonts w:ascii="Arial" w:hAnsi="Arial" w:cs="Arial" w:hint="eastAsia"/>
                <w:b/>
                <w:bCs/>
                <w:sz w:val="32"/>
                <w:lang w:eastAsia="zh-TW"/>
              </w:rPr>
              <w:t>: Content</w:t>
            </w:r>
          </w:p>
        </w:tc>
        <w:tc>
          <w:tcPr>
            <w:tcW w:w="839" w:type="dxa"/>
            <w:vAlign w:val="center"/>
          </w:tcPr>
          <w:p w14:paraId="37F62D30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vAlign w:val="center"/>
          </w:tcPr>
          <w:p w14:paraId="7A305DFB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1  2</w:t>
            </w:r>
            <w:proofErr w:type="gramEnd"/>
          </w:p>
        </w:tc>
        <w:tc>
          <w:tcPr>
            <w:tcW w:w="926" w:type="dxa"/>
            <w:vAlign w:val="center"/>
          </w:tcPr>
          <w:p w14:paraId="2C925454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3  4</w:t>
            </w:r>
            <w:proofErr w:type="gramEnd"/>
          </w:p>
        </w:tc>
        <w:tc>
          <w:tcPr>
            <w:tcW w:w="926" w:type="dxa"/>
            <w:vAlign w:val="center"/>
          </w:tcPr>
          <w:p w14:paraId="04B9F4F5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5  6</w:t>
            </w:r>
            <w:proofErr w:type="gramEnd"/>
          </w:p>
        </w:tc>
        <w:tc>
          <w:tcPr>
            <w:tcW w:w="980" w:type="dxa"/>
            <w:gridSpan w:val="2"/>
            <w:vAlign w:val="center"/>
          </w:tcPr>
          <w:p w14:paraId="6CF717B2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7  8</w:t>
            </w:r>
            <w:proofErr w:type="gramEnd"/>
          </w:p>
        </w:tc>
        <w:tc>
          <w:tcPr>
            <w:tcW w:w="1070" w:type="dxa"/>
            <w:vAlign w:val="center"/>
          </w:tcPr>
          <w:p w14:paraId="5E54E672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9  10</w:t>
            </w:r>
            <w:proofErr w:type="gramEnd"/>
          </w:p>
        </w:tc>
      </w:tr>
      <w:tr w:rsidR="00632888" w14:paraId="04C7A5D8" w14:textId="77777777">
        <w:trPr>
          <w:trHeight w:val="424"/>
        </w:trPr>
        <w:tc>
          <w:tcPr>
            <w:tcW w:w="0" w:type="auto"/>
            <w:shd w:val="clear" w:color="auto" w:fill="CC99FF"/>
            <w:vAlign w:val="center"/>
          </w:tcPr>
          <w:p w14:paraId="435F04D0" w14:textId="77777777" w:rsidR="00632888" w:rsidRPr="006A5B3C" w:rsidRDefault="00632888" w:rsidP="00632888">
            <w:pPr>
              <w:pStyle w:val="PlainText"/>
              <w:jc w:val="center"/>
              <w:rPr>
                <w:rFonts w:ascii="Arial" w:hAnsi="Arial" w:cs="Arial"/>
                <w:bCs/>
                <w:lang w:val="en-US" w:eastAsia="zh-TW"/>
              </w:rPr>
            </w:pPr>
            <w:r w:rsidRPr="006A5B3C">
              <w:rPr>
                <w:rFonts w:ascii="Arial" w:hAnsi="Arial" w:cs="Arial" w:hint="eastAsia"/>
                <w:bCs/>
                <w:lang w:val="en-US" w:eastAsia="zh-TW"/>
              </w:rPr>
              <w:t xml:space="preserve">Demonstration of </w:t>
            </w:r>
            <w:r w:rsidRPr="006A5B3C">
              <w:rPr>
                <w:rFonts w:ascii="Arial" w:hAnsi="Arial" w:cs="Arial"/>
                <w:b/>
                <w:bCs/>
                <w:lang w:val="en-US"/>
              </w:rPr>
              <w:t>Understanding</w:t>
            </w:r>
            <w:r w:rsidRPr="006A5B3C">
              <w:rPr>
                <w:rFonts w:ascii="Arial" w:hAnsi="Arial" w:cs="Arial" w:hint="eastAsia"/>
                <w:b/>
                <w:bCs/>
                <w:lang w:val="en-US" w:eastAsia="zh-TW"/>
              </w:rPr>
              <w:t xml:space="preserve"> </w:t>
            </w:r>
            <w:r w:rsidRPr="006A5B3C">
              <w:rPr>
                <w:rFonts w:ascii="Arial" w:hAnsi="Arial" w:cs="Arial" w:hint="eastAsia"/>
                <w:bCs/>
                <w:lang w:val="en-US" w:eastAsia="zh-TW"/>
              </w:rPr>
              <w:t>of the text and topic is</w:t>
            </w:r>
            <w:r w:rsidRPr="006A5B3C">
              <w:rPr>
                <w:rFonts w:ascii="Arial" w:hAnsi="Arial" w:cs="Arial"/>
                <w:bCs/>
                <w:lang w:val="en-US" w:eastAsia="zh-TW"/>
              </w:rPr>
              <w:t>…</w:t>
            </w:r>
          </w:p>
        </w:tc>
        <w:tc>
          <w:tcPr>
            <w:tcW w:w="839" w:type="dxa"/>
            <w:vAlign w:val="center"/>
          </w:tcPr>
          <w:p w14:paraId="2F488265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vAlign w:val="center"/>
          </w:tcPr>
          <w:p w14:paraId="0BBF2693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Very Limited</w:t>
            </w:r>
          </w:p>
        </w:tc>
        <w:tc>
          <w:tcPr>
            <w:tcW w:w="926" w:type="dxa"/>
            <w:vAlign w:val="center"/>
          </w:tcPr>
          <w:p w14:paraId="3F378CA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Limited</w:t>
            </w:r>
          </w:p>
        </w:tc>
        <w:tc>
          <w:tcPr>
            <w:tcW w:w="926" w:type="dxa"/>
            <w:vAlign w:val="center"/>
          </w:tcPr>
          <w:p w14:paraId="511AAAF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Sufficient</w:t>
            </w:r>
          </w:p>
        </w:tc>
        <w:tc>
          <w:tcPr>
            <w:tcW w:w="980" w:type="dxa"/>
            <w:gridSpan w:val="2"/>
            <w:vAlign w:val="center"/>
          </w:tcPr>
          <w:p w14:paraId="071CD112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Good</w:t>
            </w:r>
          </w:p>
        </w:tc>
        <w:tc>
          <w:tcPr>
            <w:tcW w:w="1070" w:type="dxa"/>
            <w:vAlign w:val="center"/>
          </w:tcPr>
          <w:p w14:paraId="778D5A2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Perceptive</w:t>
            </w:r>
          </w:p>
        </w:tc>
      </w:tr>
      <w:tr w:rsidR="00632888" w14:paraId="307B89AE" w14:textId="77777777">
        <w:trPr>
          <w:trHeight w:val="567"/>
        </w:trPr>
        <w:tc>
          <w:tcPr>
            <w:tcW w:w="11016" w:type="dxa"/>
            <w:gridSpan w:val="8"/>
            <w:shd w:val="clear" w:color="auto" w:fill="auto"/>
          </w:tcPr>
          <w:p w14:paraId="7A31FAB3" w14:textId="77777777" w:rsidR="00632888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6A6B9DCF" w14:textId="77777777" w:rsidR="00632888" w:rsidRPr="005315FB" w:rsidRDefault="00632888" w:rsidP="005315FB">
            <w:pPr>
              <w:ind w:left="480"/>
              <w:rPr>
                <w:rFonts w:ascii="Times" w:hAnsi="Times" w:cs="Arial"/>
                <w:sz w:val="20"/>
                <w:szCs w:val="20"/>
                <w:lang w:eastAsia="zh-TW"/>
              </w:rPr>
            </w:pPr>
            <w:r w:rsidRPr="005315FB">
              <w:rPr>
                <w:rFonts w:ascii="Times" w:hAnsi="Times" w:cs="Arial"/>
                <w:sz w:val="20"/>
                <w:szCs w:val="20"/>
                <w:lang w:eastAsia="zh-TW"/>
              </w:rPr>
              <w:t xml:space="preserve">Demonstrates a perceptive understanding of </w:t>
            </w:r>
            <w:r w:rsidR="005315FB" w:rsidRPr="005315FB">
              <w:rPr>
                <w:rFonts w:ascii="Times" w:hAnsi="Times" w:cs="Arial"/>
                <w:sz w:val="20"/>
                <w:szCs w:val="20"/>
                <w:lang w:eastAsia="zh-TW"/>
              </w:rPr>
              <w:t>the</w:t>
            </w:r>
            <w:r w:rsidRPr="005315FB">
              <w:rPr>
                <w:rFonts w:ascii="Times" w:hAnsi="Times" w:cs="Arial"/>
                <w:sz w:val="20"/>
                <w:szCs w:val="20"/>
                <w:lang w:eastAsia="zh-TW"/>
              </w:rPr>
              <w:t xml:space="preserve"> </w:t>
            </w:r>
            <w:r w:rsidR="005315FB" w:rsidRPr="005315FB">
              <w:rPr>
                <w:rFonts w:ascii="Times" w:hAnsi="Times" w:cs="Arial"/>
                <w:sz w:val="20"/>
                <w:szCs w:val="20"/>
                <w:lang w:eastAsia="zh-TW"/>
              </w:rPr>
              <w:t>novel</w:t>
            </w:r>
            <w:r w:rsidRPr="005315FB">
              <w:rPr>
                <w:rFonts w:ascii="Times" w:hAnsi="Times" w:cs="Arial"/>
                <w:sz w:val="20"/>
                <w:szCs w:val="20"/>
                <w:lang w:eastAsia="zh-TW"/>
              </w:rPr>
              <w:t>’s key themes or ideas</w:t>
            </w:r>
          </w:p>
          <w:p w14:paraId="3D9206E9" w14:textId="77777777" w:rsidR="00632888" w:rsidRPr="005315FB" w:rsidRDefault="00632888" w:rsidP="005315FB">
            <w:pPr>
              <w:ind w:left="480"/>
              <w:rPr>
                <w:rFonts w:ascii="Times" w:hAnsi="Times" w:cs="Arial"/>
                <w:sz w:val="20"/>
                <w:szCs w:val="20"/>
                <w:lang w:eastAsia="zh-TW"/>
              </w:rPr>
            </w:pPr>
            <w:r w:rsidRPr="005315FB">
              <w:rPr>
                <w:rFonts w:ascii="Times" w:hAnsi="Times" w:cs="Arial"/>
                <w:sz w:val="20"/>
                <w:szCs w:val="20"/>
                <w:lang w:eastAsia="zh-TW"/>
              </w:rPr>
              <w:t>Demonstrates a</w:t>
            </w:r>
            <w:r w:rsidR="005315FB" w:rsidRPr="005315FB">
              <w:rPr>
                <w:rFonts w:ascii="Times" w:hAnsi="Times" w:cs="Arial"/>
                <w:sz w:val="20"/>
                <w:szCs w:val="20"/>
                <w:lang w:eastAsia="zh-TW"/>
              </w:rPr>
              <w:t xml:space="preserve"> perceptive understanding of how</w:t>
            </w:r>
            <w:r w:rsidR="005315FB" w:rsidRPr="005315FB">
              <w:rPr>
                <w:rFonts w:ascii="Times" w:hAnsi="Times"/>
                <w:sz w:val="20"/>
                <w:szCs w:val="20"/>
              </w:rPr>
              <w:t xml:space="preserve"> language, structure and forms in the first chapter contribute to the novel as a whole</w:t>
            </w:r>
          </w:p>
          <w:p w14:paraId="261FE406" w14:textId="77777777" w:rsidR="00632888" w:rsidRPr="0066576E" w:rsidRDefault="005315FB" w:rsidP="005315FB">
            <w:pPr>
              <w:ind w:left="48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5315FB">
              <w:rPr>
                <w:rFonts w:ascii="Times" w:hAnsi="Times" w:cs="Arial"/>
                <w:sz w:val="20"/>
                <w:szCs w:val="20"/>
                <w:lang w:eastAsia="zh-TW"/>
              </w:rPr>
              <w:t>Demonstrates a personal</w:t>
            </w:r>
            <w:r w:rsidRPr="005315FB">
              <w:rPr>
                <w:rFonts w:ascii="Times" w:hAnsi="Times"/>
                <w:sz w:val="20"/>
                <w:szCs w:val="20"/>
              </w:rPr>
              <w:t xml:space="preserve"> response to the text; critically, sensitively and in detail</w:t>
            </w:r>
          </w:p>
        </w:tc>
      </w:tr>
      <w:tr w:rsidR="00632888" w14:paraId="1F503379" w14:textId="77777777">
        <w:trPr>
          <w:trHeight w:val="388"/>
        </w:trPr>
        <w:tc>
          <w:tcPr>
            <w:tcW w:w="0" w:type="auto"/>
            <w:shd w:val="clear" w:color="auto" w:fill="CC99FF"/>
            <w:vAlign w:val="center"/>
          </w:tcPr>
          <w:p w14:paraId="0E5DA757" w14:textId="77777777" w:rsidR="00632888" w:rsidRPr="006A5B3C" w:rsidRDefault="00632888" w:rsidP="006328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TW"/>
              </w:rPr>
            </w:pPr>
            <w:r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There is</w:t>
            </w:r>
            <w:r w:rsidRPr="006A5B3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6A5B3C">
              <w:rPr>
                <w:rFonts w:ascii="Arial" w:hAnsi="Arial" w:cs="Arial"/>
                <w:b/>
                <w:bCs/>
                <w:sz w:val="20"/>
                <w:szCs w:val="20"/>
              </w:rPr>
              <w:t>Detail</w:t>
            </w:r>
            <w:r w:rsidRPr="006A5B3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, development or support</w:t>
            </w:r>
            <w:r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839" w:type="dxa"/>
            <w:vAlign w:val="center"/>
          </w:tcPr>
          <w:p w14:paraId="39E960E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vAlign w:val="center"/>
          </w:tcPr>
          <w:p w14:paraId="4936CBB7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Little or no</w:t>
            </w:r>
          </w:p>
        </w:tc>
        <w:tc>
          <w:tcPr>
            <w:tcW w:w="926" w:type="dxa"/>
            <w:vAlign w:val="center"/>
          </w:tcPr>
          <w:p w14:paraId="563210D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Insufficient</w:t>
            </w:r>
          </w:p>
        </w:tc>
        <w:tc>
          <w:tcPr>
            <w:tcW w:w="926" w:type="dxa"/>
            <w:vAlign w:val="center"/>
          </w:tcPr>
          <w:p w14:paraId="59BD988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Adequate</w:t>
            </w:r>
          </w:p>
        </w:tc>
        <w:tc>
          <w:tcPr>
            <w:tcW w:w="980" w:type="dxa"/>
            <w:gridSpan w:val="2"/>
            <w:vAlign w:val="center"/>
          </w:tcPr>
          <w:p w14:paraId="5991F76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Substantial</w:t>
            </w:r>
          </w:p>
        </w:tc>
        <w:tc>
          <w:tcPr>
            <w:tcW w:w="1070" w:type="dxa"/>
            <w:vAlign w:val="center"/>
          </w:tcPr>
          <w:p w14:paraId="4FCDA56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Consistently Illustrative</w:t>
            </w:r>
          </w:p>
        </w:tc>
      </w:tr>
      <w:tr w:rsidR="00632888" w14:paraId="476189DC" w14:textId="77777777">
        <w:trPr>
          <w:trHeight w:val="567"/>
        </w:trPr>
        <w:tc>
          <w:tcPr>
            <w:tcW w:w="11016" w:type="dxa"/>
            <w:gridSpan w:val="8"/>
            <w:shd w:val="clear" w:color="auto" w:fill="auto"/>
          </w:tcPr>
          <w:p w14:paraId="62D35982" w14:textId="77777777" w:rsidR="00632888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611DC50A" w14:textId="77777777" w:rsidR="005315FB" w:rsidRPr="005315FB" w:rsidRDefault="005315FB" w:rsidP="005315FB">
            <w:pPr>
              <w:ind w:left="480"/>
              <w:rPr>
                <w:rFonts w:ascii="Times" w:hAnsi="Times" w:cs="Arial"/>
                <w:sz w:val="20"/>
                <w:szCs w:val="20"/>
              </w:rPr>
            </w:pPr>
            <w:r w:rsidRPr="005315FB">
              <w:rPr>
                <w:rFonts w:ascii="Times" w:hAnsi="Times" w:cs="Arial"/>
                <w:sz w:val="20"/>
                <w:szCs w:val="20"/>
                <w:lang w:eastAsia="zh-TW"/>
              </w:rPr>
              <w:t>Response is focused on the first chapter but demonstrates knowledge of the scope of the novel as a whole</w:t>
            </w:r>
          </w:p>
          <w:p w14:paraId="4E1CF14A" w14:textId="77777777" w:rsidR="00632888" w:rsidRPr="00774C0C" w:rsidRDefault="00632888" w:rsidP="005315FB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 w:rsidRPr="005315FB">
              <w:rPr>
                <w:rFonts w:ascii="Times" w:hAnsi="Times" w:cs="Arial"/>
                <w:sz w:val="20"/>
                <w:szCs w:val="20"/>
                <w:lang w:eastAsia="zh-TW"/>
              </w:rPr>
              <w:t xml:space="preserve">Quotations are appropriately chosen and effectively </w:t>
            </w:r>
            <w:r w:rsidR="005315FB" w:rsidRPr="005315FB">
              <w:rPr>
                <w:rFonts w:ascii="Times" w:hAnsi="Times" w:cs="Arial"/>
                <w:sz w:val="20"/>
                <w:szCs w:val="20"/>
                <w:lang w:eastAsia="zh-TW"/>
              </w:rPr>
              <w:t>used</w:t>
            </w:r>
            <w:r w:rsidR="005315FB"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632888" w14:paraId="1B89592C" w14:textId="77777777">
        <w:trPr>
          <w:trHeight w:val="380"/>
        </w:trPr>
        <w:tc>
          <w:tcPr>
            <w:tcW w:w="0" w:type="auto"/>
            <w:shd w:val="clear" w:color="auto" w:fill="CC99FF"/>
            <w:vAlign w:val="center"/>
          </w:tcPr>
          <w:p w14:paraId="03F29EEF" w14:textId="77777777" w:rsidR="00632888" w:rsidRPr="006A5B3C" w:rsidRDefault="00632888" w:rsidP="00632888">
            <w:pPr>
              <w:pStyle w:val="PlainText"/>
              <w:jc w:val="center"/>
              <w:rPr>
                <w:lang w:eastAsia="zh-TW"/>
              </w:rPr>
            </w:pPr>
            <w:r w:rsidRPr="006A5B3C">
              <w:rPr>
                <w:rFonts w:ascii="Arial" w:hAnsi="Arial" w:cs="Arial" w:hint="eastAsia"/>
                <w:bCs/>
                <w:lang w:eastAsia="zh-TW"/>
              </w:rPr>
              <w:t>In creative work, there is</w:t>
            </w:r>
            <w:r w:rsidRPr="006A5B3C">
              <w:rPr>
                <w:rFonts w:ascii="Arial" w:hAnsi="Arial" w:cs="Arial"/>
                <w:bCs/>
                <w:lang w:eastAsia="zh-TW"/>
              </w:rPr>
              <w:t>…</w:t>
            </w:r>
            <w:r w:rsidRPr="006A5B3C">
              <w:rPr>
                <w:rFonts w:ascii="Arial" w:hAnsi="Arial" w:cs="Arial" w:hint="eastAsia"/>
                <w:bCs/>
                <w:lang w:eastAsia="zh-TW"/>
              </w:rPr>
              <w:t xml:space="preserve"> </w:t>
            </w:r>
            <w:r w:rsidRPr="006A5B3C">
              <w:rPr>
                <w:rFonts w:ascii="Arial" w:hAnsi="Arial" w:cs="Arial" w:hint="eastAsia"/>
                <w:b/>
                <w:bCs/>
                <w:lang w:eastAsia="zh-TW"/>
              </w:rPr>
              <w:t>imagination or sensitivity</w:t>
            </w:r>
            <w:r w:rsidRPr="006A5B3C">
              <w:rPr>
                <w:rFonts w:ascii="Arial" w:hAnsi="Arial" w:cs="Arial" w:hint="eastAsia"/>
                <w:bCs/>
                <w:lang w:eastAsia="zh-TW"/>
              </w:rPr>
              <w:t>.</w:t>
            </w:r>
          </w:p>
        </w:tc>
        <w:tc>
          <w:tcPr>
            <w:tcW w:w="839" w:type="dxa"/>
            <w:vAlign w:val="center"/>
          </w:tcPr>
          <w:p w14:paraId="0DC7DA6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vAlign w:val="center"/>
          </w:tcPr>
          <w:p w14:paraId="4712F91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Very limited</w:t>
            </w:r>
          </w:p>
        </w:tc>
        <w:tc>
          <w:tcPr>
            <w:tcW w:w="926" w:type="dxa"/>
            <w:vAlign w:val="center"/>
          </w:tcPr>
          <w:p w14:paraId="3DE9AB83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Limited</w:t>
            </w:r>
          </w:p>
        </w:tc>
        <w:tc>
          <w:tcPr>
            <w:tcW w:w="926" w:type="dxa"/>
            <w:vAlign w:val="center"/>
          </w:tcPr>
          <w:p w14:paraId="48658C1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Some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7ABD3855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827022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A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 xml:space="preserve"> lot</w:t>
            </w:r>
          </w:p>
        </w:tc>
      </w:tr>
      <w:tr w:rsidR="00632888" w14:paraId="607BBFF7" w14:textId="77777777">
        <w:trPr>
          <w:trHeight w:val="567"/>
        </w:trPr>
        <w:tc>
          <w:tcPr>
            <w:tcW w:w="11016" w:type="dxa"/>
            <w:gridSpan w:val="8"/>
            <w:shd w:val="clear" w:color="auto" w:fill="E6E6E6"/>
          </w:tcPr>
          <w:p w14:paraId="7F2EB4C3" w14:textId="77777777" w:rsidR="00632888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</w:t>
            </w:r>
          </w:p>
          <w:p w14:paraId="3DD99D7E" w14:textId="77777777" w:rsidR="005315FB" w:rsidRPr="007B6FDC" w:rsidRDefault="007B6FDC" w:rsidP="00632888">
            <w:pPr>
              <w:rPr>
                <w:rFonts w:ascii="Times" w:hAnsi="Times" w:cs="Arial"/>
                <w:sz w:val="20"/>
                <w:szCs w:val="20"/>
                <w:lang w:eastAsia="zh-TW"/>
              </w:rPr>
            </w:pPr>
            <w:r>
              <w:rPr>
                <w:rFonts w:ascii="Times" w:hAnsi="Times" w:cs="Arial"/>
                <w:sz w:val="20"/>
                <w:szCs w:val="20"/>
                <w:lang w:eastAsia="zh-TW"/>
              </w:rPr>
              <w:t xml:space="preserve">         </w:t>
            </w:r>
            <w:r w:rsidR="005315FB" w:rsidRPr="007B6FDC">
              <w:rPr>
                <w:rFonts w:ascii="Times" w:hAnsi="Times" w:cs="Arial"/>
                <w:sz w:val="20"/>
                <w:szCs w:val="20"/>
                <w:lang w:eastAsia="zh-TW"/>
              </w:rPr>
              <w:t>Incorporates a personal response</w:t>
            </w:r>
          </w:p>
        </w:tc>
      </w:tr>
      <w:tr w:rsidR="00632888" w14:paraId="08573039" w14:textId="77777777">
        <w:trPr>
          <w:trHeight w:val="735"/>
        </w:trPr>
        <w:tc>
          <w:tcPr>
            <w:tcW w:w="0" w:type="auto"/>
            <w:shd w:val="clear" w:color="auto" w:fill="CC99FF"/>
            <w:vAlign w:val="center"/>
          </w:tcPr>
          <w:p w14:paraId="068054BB" w14:textId="77777777" w:rsidR="00632888" w:rsidRPr="006A5B3C" w:rsidRDefault="00632888" w:rsidP="00632888">
            <w:pPr>
              <w:pStyle w:val="PlainText"/>
              <w:jc w:val="center"/>
              <w:rPr>
                <w:rFonts w:ascii="Arial" w:hAnsi="Arial" w:cs="Arial"/>
                <w:bCs/>
                <w:lang w:eastAsia="zh-TW"/>
              </w:rPr>
            </w:pPr>
            <w:r w:rsidRPr="006A5B3C">
              <w:rPr>
                <w:rFonts w:ascii="Arial" w:hAnsi="Arial" w:cs="Arial" w:hint="eastAsia"/>
                <w:bCs/>
                <w:lang w:eastAsia="zh-TW"/>
              </w:rPr>
              <w:t xml:space="preserve">In creative work, </w:t>
            </w:r>
            <w:r w:rsidRPr="006A5B3C">
              <w:rPr>
                <w:rFonts w:ascii="Arial" w:hAnsi="Arial" w:cs="Arial" w:hint="eastAsia"/>
                <w:b/>
                <w:bCs/>
                <w:lang w:eastAsia="zh-TW"/>
              </w:rPr>
              <w:t xml:space="preserve">literary features </w:t>
            </w:r>
            <w:r w:rsidRPr="006A5B3C">
              <w:rPr>
                <w:rFonts w:ascii="Arial" w:hAnsi="Arial" w:cs="Arial" w:hint="eastAsia"/>
                <w:bCs/>
                <w:lang w:eastAsia="zh-TW"/>
              </w:rPr>
              <w:t>are</w:t>
            </w:r>
            <w:r w:rsidRPr="006A5B3C">
              <w:rPr>
                <w:rFonts w:ascii="Arial" w:hAnsi="Arial" w:cs="Arial"/>
                <w:bCs/>
                <w:lang w:eastAsia="zh-TW"/>
              </w:rPr>
              <w:t>…</w:t>
            </w:r>
            <w:r w:rsidRPr="006A5B3C">
              <w:rPr>
                <w:rFonts w:ascii="Arial" w:hAnsi="Arial" w:cs="Arial" w:hint="eastAsia"/>
                <w:bCs/>
                <w:lang w:eastAsia="zh-TW"/>
              </w:rPr>
              <w:t xml:space="preserve"> and </w:t>
            </w:r>
            <w:r w:rsidRPr="006A5B3C">
              <w:rPr>
                <w:rFonts w:ascii="Arial" w:hAnsi="Arial" w:cs="Arial"/>
                <w:bCs/>
                <w:lang w:eastAsia="zh-TW"/>
              </w:rPr>
              <w:t>…</w:t>
            </w:r>
            <w:r w:rsidRPr="006A5B3C">
              <w:rPr>
                <w:rFonts w:ascii="Arial" w:hAnsi="Arial" w:cs="Arial" w:hint="eastAsia"/>
                <w:bCs/>
                <w:lang w:eastAsia="zh-TW"/>
              </w:rPr>
              <w:t xml:space="preserve"> serve the context or intention.</w:t>
            </w:r>
          </w:p>
        </w:tc>
        <w:tc>
          <w:tcPr>
            <w:tcW w:w="839" w:type="dxa"/>
            <w:vAlign w:val="center"/>
          </w:tcPr>
          <w:p w14:paraId="043F2FE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vAlign w:val="center"/>
          </w:tcPr>
          <w:p w14:paraId="071E4E19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Rarely employed</w:t>
            </w:r>
          </w:p>
          <w:p w14:paraId="30A6D4FF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0B46122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D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 not</w:t>
            </w:r>
          </w:p>
        </w:tc>
        <w:tc>
          <w:tcPr>
            <w:tcW w:w="926" w:type="dxa"/>
            <w:vAlign w:val="center"/>
          </w:tcPr>
          <w:p w14:paraId="1A33420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Attempted</w:t>
            </w:r>
          </w:p>
          <w:p w14:paraId="3B77E00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00DB3BB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S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ometimes</w:t>
            </w:r>
          </w:p>
        </w:tc>
        <w:tc>
          <w:tcPr>
            <w:tcW w:w="926" w:type="dxa"/>
            <w:vAlign w:val="center"/>
          </w:tcPr>
          <w:p w14:paraId="758E07D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G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enerally employed</w:t>
            </w:r>
          </w:p>
          <w:p w14:paraId="64D067D9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2A2CEEF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-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18D91CC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E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mployed</w:t>
            </w:r>
          </w:p>
          <w:p w14:paraId="5C30DE7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59D390F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46C1DE2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Employed</w:t>
            </w:r>
          </w:p>
          <w:p w14:paraId="62C320A5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72C846F6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E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ffectively</w:t>
            </w:r>
          </w:p>
        </w:tc>
      </w:tr>
      <w:tr w:rsidR="00632888" w14:paraId="56B87228" w14:textId="77777777">
        <w:trPr>
          <w:trHeight w:val="567"/>
        </w:trPr>
        <w:tc>
          <w:tcPr>
            <w:tcW w:w="11016" w:type="dxa"/>
            <w:gridSpan w:val="8"/>
            <w:shd w:val="clear" w:color="auto" w:fill="E6E6E6"/>
          </w:tcPr>
          <w:p w14:paraId="13E1C111" w14:textId="77777777" w:rsidR="00632888" w:rsidRPr="0066576E" w:rsidRDefault="00632888" w:rsidP="00632888">
            <w:pPr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</w:t>
            </w:r>
          </w:p>
        </w:tc>
      </w:tr>
      <w:tr w:rsidR="00632888" w14:paraId="48EA5AF9" w14:textId="77777777">
        <w:trPr>
          <w:trHeight w:val="4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7D003F38" w14:textId="77777777" w:rsidR="00632888" w:rsidRPr="006A5B3C" w:rsidRDefault="00632888" w:rsidP="00632888">
            <w:pPr>
              <w:pStyle w:val="PlainText"/>
              <w:jc w:val="center"/>
              <w:rPr>
                <w:rFonts w:ascii="Arial" w:hAnsi="Arial" w:cs="Arial"/>
                <w:bCs/>
                <w:lang w:eastAsia="zh-TW"/>
              </w:rPr>
            </w:pPr>
            <w:r w:rsidRPr="006A5B3C">
              <w:rPr>
                <w:rFonts w:ascii="Arial" w:hAnsi="Arial" w:cs="Arial" w:hint="eastAsia"/>
                <w:bCs/>
                <w:lang w:eastAsia="zh-TW"/>
              </w:rPr>
              <w:t xml:space="preserve">Use of </w:t>
            </w:r>
            <w:r w:rsidRPr="006A5B3C">
              <w:rPr>
                <w:rFonts w:ascii="Arial" w:hAnsi="Arial" w:cs="Arial" w:hint="eastAsia"/>
                <w:b/>
                <w:bCs/>
                <w:lang w:eastAsia="zh-TW"/>
              </w:rPr>
              <w:t xml:space="preserve">terminology </w:t>
            </w:r>
            <w:r w:rsidRPr="006A5B3C">
              <w:rPr>
                <w:rFonts w:ascii="Arial" w:hAnsi="Arial" w:cs="Arial" w:hint="eastAsia"/>
                <w:bCs/>
                <w:lang w:eastAsia="zh-TW"/>
              </w:rPr>
              <w:t>is</w:t>
            </w:r>
            <w:r w:rsidRPr="006A5B3C">
              <w:rPr>
                <w:rFonts w:ascii="Arial" w:hAnsi="Arial" w:cs="Arial"/>
                <w:bCs/>
                <w:lang w:eastAsia="zh-TW"/>
              </w:rPr>
              <w:t>…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0D864D9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45C6D0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Missing</w:t>
            </w:r>
          </w:p>
          <w:p w14:paraId="18D096F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Inconsistent</w:t>
            </w:r>
          </w:p>
          <w:p w14:paraId="153B61E9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Incorrect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2227F0A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Sometimes accurate and appropriate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714700D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Usually accurate and appropriate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4BF731D5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Relevant</w:t>
            </w:r>
          </w:p>
          <w:p w14:paraId="653FA566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Accurate</w:t>
            </w:r>
          </w:p>
          <w:p w14:paraId="55B91EE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Appropriate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9E396DA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Relevant</w:t>
            </w:r>
          </w:p>
          <w:p w14:paraId="6B1F0A9A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Sophisticated</w:t>
            </w:r>
          </w:p>
          <w:p w14:paraId="20E694E2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Appropriate</w:t>
            </w:r>
          </w:p>
        </w:tc>
      </w:tr>
      <w:tr w:rsidR="00632888" w14:paraId="29CF4B18" w14:textId="77777777">
        <w:trPr>
          <w:trHeight w:val="587"/>
        </w:trPr>
        <w:tc>
          <w:tcPr>
            <w:tcW w:w="0" w:type="auto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D720" w14:textId="77777777" w:rsidR="00632888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5839CA34" w14:textId="77777777" w:rsidR="00632888" w:rsidRPr="007B6FDC" w:rsidRDefault="00632888" w:rsidP="007B6FDC">
            <w:pPr>
              <w:ind w:left="480"/>
              <w:rPr>
                <w:rFonts w:ascii="Times" w:hAnsi="Times" w:cs="Arial"/>
                <w:sz w:val="20"/>
                <w:szCs w:val="20"/>
              </w:rPr>
            </w:pPr>
            <w:r w:rsidRPr="007B6FDC">
              <w:rPr>
                <w:rFonts w:ascii="Times" w:hAnsi="Times" w:cs="Arial"/>
                <w:sz w:val="20"/>
                <w:szCs w:val="20"/>
                <w:lang w:eastAsia="zh-TW"/>
              </w:rPr>
              <w:t>The comparison uses literary terminology which is relevant, sophisticated and appropriate to the</w:t>
            </w:r>
            <w:r w:rsidR="007B6FDC">
              <w:rPr>
                <w:rFonts w:ascii="Times" w:hAnsi="Times" w:cs="Arial"/>
                <w:sz w:val="20"/>
                <w:szCs w:val="20"/>
                <w:lang w:eastAsia="zh-TW"/>
              </w:rPr>
              <w:t xml:space="preserve"> task</w:t>
            </w:r>
          </w:p>
          <w:p w14:paraId="3C0F1617" w14:textId="77777777" w:rsidR="00632888" w:rsidRPr="00581D6D" w:rsidRDefault="00632888" w:rsidP="007B6FDC">
            <w:pPr>
              <w:ind w:left="480"/>
              <w:rPr>
                <w:rFonts w:ascii="Arial" w:hAnsi="Arial" w:cs="Arial"/>
                <w:sz w:val="16"/>
              </w:rPr>
            </w:pPr>
            <w:r w:rsidRPr="007B6FDC">
              <w:rPr>
                <w:rFonts w:ascii="Times" w:hAnsi="Times" w:cs="Arial"/>
                <w:sz w:val="20"/>
                <w:szCs w:val="20"/>
                <w:lang w:eastAsia="zh-TW"/>
              </w:rPr>
              <w:t>Appropriate literary features are identified accurately an</w:t>
            </w:r>
            <w:r w:rsidR="005315FB" w:rsidRPr="007B6FDC">
              <w:rPr>
                <w:rFonts w:ascii="Times" w:hAnsi="Times" w:cs="Arial"/>
                <w:sz w:val="20"/>
                <w:szCs w:val="20"/>
                <w:lang w:eastAsia="zh-TW"/>
              </w:rPr>
              <w:t xml:space="preserve">d used </w:t>
            </w:r>
            <w:r w:rsidRPr="007B6FDC">
              <w:rPr>
                <w:rFonts w:ascii="Times" w:hAnsi="Times" w:cs="Arial"/>
                <w:sz w:val="20"/>
                <w:szCs w:val="20"/>
                <w:lang w:eastAsia="zh-TW"/>
              </w:rPr>
              <w:t>the context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632888" w14:paraId="3FFA8103" w14:textId="77777777">
        <w:trPr>
          <w:trHeight w:val="323"/>
        </w:trPr>
        <w:tc>
          <w:tcPr>
            <w:tcW w:w="0" w:type="auto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80B04A" w14:textId="77777777" w:rsidR="00632888" w:rsidRPr="0066576E" w:rsidRDefault="00632888" w:rsidP="00632888">
            <w:pPr>
              <w:jc w:val="right"/>
              <w:rPr>
                <w:rFonts w:ascii="Arial" w:hAnsi="Arial" w:cs="Arial"/>
                <w:bCs/>
                <w:sz w:val="28"/>
                <w:szCs w:val="28"/>
                <w:lang w:eastAsia="zh-TW"/>
              </w:rPr>
            </w:pPr>
            <w:r w:rsidRPr="0066576E">
              <w:rPr>
                <w:rFonts w:ascii="Arial" w:hAnsi="Arial" w:cs="Arial" w:hint="eastAsia"/>
                <w:bCs/>
                <w:sz w:val="28"/>
                <w:szCs w:val="28"/>
                <w:lang w:eastAsia="zh-TW"/>
              </w:rPr>
              <w:t>Criterion A Level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7AED2" w14:textId="77777777" w:rsidR="00632888" w:rsidRPr="0066576E" w:rsidRDefault="00632888" w:rsidP="006328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32888" w14:paraId="5187802C" w14:textId="77777777">
        <w:trPr>
          <w:trHeight w:val="3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417F3" w14:textId="77777777" w:rsidR="00632888" w:rsidRDefault="00632888" w:rsidP="00632888">
            <w:pPr>
              <w:jc w:val="center"/>
              <w:rPr>
                <w:rFonts w:ascii="Arial" w:hAnsi="Arial" w:cs="Arial"/>
                <w:sz w:val="16"/>
                <w:lang w:eastAsia="zh-TW"/>
              </w:rPr>
            </w:pPr>
          </w:p>
        </w:tc>
      </w:tr>
      <w:tr w:rsidR="00632888" w14:paraId="48266BCA" w14:textId="77777777">
        <w:trPr>
          <w:trHeight w:val="141"/>
        </w:trPr>
        <w:tc>
          <w:tcPr>
            <w:tcW w:w="51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4CE8FB" w14:textId="77777777" w:rsidR="00632888" w:rsidRPr="006A5B3C" w:rsidRDefault="00632888" w:rsidP="00632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Criterion </w:t>
            </w:r>
            <w:r>
              <w:rPr>
                <w:rFonts w:ascii="Arial" w:hAnsi="Arial" w:cs="Arial" w:hint="eastAsia"/>
                <w:b/>
                <w:bCs/>
                <w:sz w:val="32"/>
                <w:lang w:eastAsia="zh-TW"/>
              </w:rPr>
              <w:t>B: Organization</w:t>
            </w:r>
          </w:p>
        </w:tc>
        <w:tc>
          <w:tcPr>
            <w:tcW w:w="839" w:type="dxa"/>
            <w:vAlign w:val="center"/>
          </w:tcPr>
          <w:p w14:paraId="5F92CC95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vAlign w:val="center"/>
          </w:tcPr>
          <w:p w14:paraId="1DBF6372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1  2</w:t>
            </w:r>
            <w:proofErr w:type="gramEnd"/>
          </w:p>
        </w:tc>
        <w:tc>
          <w:tcPr>
            <w:tcW w:w="926" w:type="dxa"/>
            <w:vAlign w:val="center"/>
          </w:tcPr>
          <w:p w14:paraId="5256D4CB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3  4</w:t>
            </w:r>
            <w:proofErr w:type="gramEnd"/>
          </w:p>
        </w:tc>
        <w:tc>
          <w:tcPr>
            <w:tcW w:w="926" w:type="dxa"/>
            <w:vAlign w:val="center"/>
          </w:tcPr>
          <w:p w14:paraId="682E5B6A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5  6</w:t>
            </w:r>
            <w:proofErr w:type="gramEnd"/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5575F262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7  8</w:t>
            </w:r>
            <w:proofErr w:type="gram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8E083A0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9  10</w:t>
            </w:r>
            <w:proofErr w:type="gramEnd"/>
          </w:p>
        </w:tc>
      </w:tr>
      <w:tr w:rsidR="00632888" w14:paraId="3A288B37" w14:textId="77777777">
        <w:trPr>
          <w:trHeight w:val="751"/>
        </w:trPr>
        <w:tc>
          <w:tcPr>
            <w:tcW w:w="5140" w:type="dxa"/>
            <w:shd w:val="clear" w:color="auto" w:fill="CCFFCC"/>
            <w:vAlign w:val="center"/>
          </w:tcPr>
          <w:p w14:paraId="0501F5FC" w14:textId="77777777" w:rsidR="00632888" w:rsidRPr="006A5B3C" w:rsidRDefault="007B6FDC" w:rsidP="006328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</w:t>
            </w:r>
            <w:r w:rsidR="00632888" w:rsidRPr="006A5B3C">
              <w:rPr>
                <w:rFonts w:ascii="Arial" w:hAnsi="Arial" w:cs="Arial"/>
                <w:b/>
                <w:bCs/>
                <w:sz w:val="20"/>
                <w:szCs w:val="20"/>
              </w:rPr>
              <w:t>ation</w:t>
            </w:r>
            <w:r w:rsidR="00632888" w:rsidRPr="006A5B3C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al</w:t>
            </w:r>
            <w:r w:rsidR="00632888" w:rsidRPr="006A5B3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 xml:space="preserve"> structures </w:t>
            </w:r>
            <w:r w:rsidR="00632888"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and/or </w:t>
            </w:r>
            <w:r w:rsidR="00632888" w:rsidRPr="006A5B3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 xml:space="preserve">language specific conventions </w:t>
            </w:r>
            <w:r w:rsidR="00632888"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are</w:t>
            </w:r>
            <w:r w:rsidR="00632888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</w:t>
            </w:r>
            <w:r w:rsidR="00632888" w:rsidRPr="006A5B3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="00632888"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and they </w:t>
            </w:r>
            <w:r w:rsidR="00632888" w:rsidRPr="006A5B3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="00632888"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serve the </w:t>
            </w:r>
            <w:r w:rsidR="00632888" w:rsidRPr="006A5B3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context and intention</w:t>
            </w:r>
          </w:p>
        </w:tc>
        <w:tc>
          <w:tcPr>
            <w:tcW w:w="839" w:type="dxa"/>
            <w:vAlign w:val="center"/>
          </w:tcPr>
          <w:p w14:paraId="3746709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vAlign w:val="center"/>
          </w:tcPr>
          <w:p w14:paraId="245ABCA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>
              <w:rPr>
                <w:rFonts w:ascii="Arial" w:hAnsi="Arial" w:cs="Arial" w:hint="eastAsia"/>
                <w:sz w:val="14"/>
                <w:szCs w:val="14"/>
                <w:lang w:eastAsia="zh-TW"/>
              </w:rPr>
              <w:t>Employed r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arely</w:t>
            </w:r>
          </w:p>
          <w:p w14:paraId="48044469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66C13FA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D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 not</w:t>
            </w:r>
          </w:p>
        </w:tc>
        <w:tc>
          <w:tcPr>
            <w:tcW w:w="926" w:type="dxa"/>
            <w:vAlign w:val="center"/>
          </w:tcPr>
          <w:p w14:paraId="1EB36C1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>
              <w:rPr>
                <w:rFonts w:ascii="Arial" w:hAnsi="Arial" w:cs="Arial" w:hint="eastAsia"/>
                <w:sz w:val="14"/>
                <w:szCs w:val="14"/>
                <w:lang w:eastAsia="zh-TW"/>
              </w:rPr>
              <w:t>Employed s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ometimes</w:t>
            </w:r>
          </w:p>
          <w:p w14:paraId="64459AD2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5D51518A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-</w:t>
            </w:r>
          </w:p>
        </w:tc>
        <w:tc>
          <w:tcPr>
            <w:tcW w:w="926" w:type="dxa"/>
            <w:vAlign w:val="center"/>
          </w:tcPr>
          <w:p w14:paraId="13B2008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>
              <w:rPr>
                <w:rFonts w:ascii="Arial" w:hAnsi="Arial" w:cs="Arial"/>
                <w:sz w:val="14"/>
                <w:szCs w:val="14"/>
                <w:lang w:eastAsia="zh-TW"/>
              </w:rPr>
              <w:t>E</w:t>
            </w:r>
            <w:r>
              <w:rPr>
                <w:rFonts w:ascii="Arial" w:hAnsi="Arial" w:cs="Arial" w:hint="eastAsia"/>
                <w:sz w:val="14"/>
                <w:szCs w:val="14"/>
                <w:lang w:eastAsia="zh-TW"/>
              </w:rPr>
              <w:t>mployed u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sually</w:t>
            </w:r>
          </w:p>
          <w:p w14:paraId="2ECA7237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278C6C8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-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512CCBB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>
              <w:rPr>
                <w:rFonts w:ascii="Arial" w:hAnsi="Arial" w:cs="Arial"/>
                <w:sz w:val="14"/>
                <w:szCs w:val="14"/>
                <w:lang w:eastAsia="zh-TW"/>
              </w:rPr>
              <w:t>E</w:t>
            </w:r>
            <w:r>
              <w:rPr>
                <w:rFonts w:ascii="Arial" w:hAnsi="Arial" w:cs="Arial" w:hint="eastAsia"/>
                <w:sz w:val="14"/>
                <w:szCs w:val="14"/>
                <w:lang w:eastAsia="zh-TW"/>
              </w:rPr>
              <w:t>mployed c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onsistently</w:t>
            </w:r>
          </w:p>
          <w:p w14:paraId="3E8F0BCF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10C4DB1F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-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B16DC59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S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ophisticated</w:t>
            </w:r>
          </w:p>
          <w:p w14:paraId="671022F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711B2A09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-</w:t>
            </w:r>
          </w:p>
        </w:tc>
      </w:tr>
      <w:tr w:rsidR="00632888" w:rsidRPr="003E5AB6" w14:paraId="5DEAFCD1" w14:textId="77777777">
        <w:trPr>
          <w:trHeight w:val="567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0717ED8" w14:textId="77777777" w:rsidR="00632888" w:rsidRPr="00487D44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487D44"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5D1BF158" w14:textId="77777777" w:rsidR="00632888" w:rsidRPr="00581D6D" w:rsidRDefault="00632888" w:rsidP="007B6FDC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The </w:t>
            </w:r>
            <w:r w:rsidR="007B6FDC">
              <w:rPr>
                <w:rFonts w:ascii="Arial" w:hAnsi="Arial" w:cs="Arial"/>
                <w:sz w:val="16"/>
                <w:szCs w:val="16"/>
                <w:lang w:eastAsia="zh-TW"/>
              </w:rPr>
              <w:t>essay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shows a sophisticated </w:t>
            </w:r>
            <w:r w:rsidRPr="00581D6D">
              <w:rPr>
                <w:rFonts w:ascii="Arial" w:hAnsi="Arial" w:cs="Arial"/>
                <w:sz w:val="16"/>
                <w:szCs w:val="16"/>
                <w:lang w:eastAsia="zh-TW"/>
              </w:rPr>
              <w:t>organization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using paragraphs, transitions and topic sentences</w:t>
            </w:r>
          </w:p>
          <w:p w14:paraId="1406A4BF" w14:textId="77777777" w:rsidR="00632888" w:rsidRPr="00487D44" w:rsidRDefault="00632888" w:rsidP="007B6FDC">
            <w:pPr>
              <w:ind w:left="48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The essay uses the introduction and conclusion in a </w:t>
            </w:r>
            <w:r w:rsidRPr="00581D6D">
              <w:rPr>
                <w:rFonts w:ascii="Arial" w:hAnsi="Arial" w:cs="Arial"/>
                <w:sz w:val="16"/>
                <w:szCs w:val="16"/>
                <w:lang w:eastAsia="zh-TW"/>
              </w:rPr>
              <w:t>sophisticated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way</w:t>
            </w:r>
          </w:p>
        </w:tc>
      </w:tr>
      <w:tr w:rsidR="00632888" w14:paraId="6AA83F92" w14:textId="77777777">
        <w:trPr>
          <w:trHeight w:val="81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F1B811" w14:textId="77777777" w:rsidR="00632888" w:rsidRPr="006A5B3C" w:rsidRDefault="00632888" w:rsidP="006328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TW"/>
              </w:rPr>
            </w:pPr>
            <w:r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The work is</w:t>
            </w:r>
            <w:r w:rsidRPr="006A5B3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6A5B3C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organized</w:t>
            </w:r>
            <w:r w:rsidRPr="006A5B3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 xml:space="preserve">, clear and </w:t>
            </w:r>
            <w:r w:rsidRPr="006A5B3C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coherent</w:t>
            </w:r>
            <w:r w:rsidRPr="006A5B3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and </w:t>
            </w:r>
            <w:r w:rsidRPr="006A5B3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ideas</w:t>
            </w:r>
            <w:r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being expressed</w:t>
            </w:r>
            <w:r w:rsidRPr="006A5B3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462F2B5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Work not attempted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A9F315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N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ot</w:t>
            </w:r>
          </w:p>
          <w:p w14:paraId="6834333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359E8F3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Incoherent</w:t>
            </w:r>
          </w:p>
        </w:tc>
        <w:tc>
          <w:tcPr>
            <w:tcW w:w="926" w:type="dxa"/>
            <w:vAlign w:val="center"/>
          </w:tcPr>
          <w:p w14:paraId="1EE81116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Beginning to show</w:t>
            </w:r>
          </w:p>
          <w:p w14:paraId="47E43B0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19B8702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L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 xml:space="preserve">ack </w:t>
            </w: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coherence</w:t>
            </w:r>
          </w:p>
        </w:tc>
        <w:tc>
          <w:tcPr>
            <w:tcW w:w="926" w:type="dxa"/>
            <w:vAlign w:val="center"/>
          </w:tcPr>
          <w:p w14:paraId="53B44DE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G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enerally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471CA14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U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sually well</w:t>
            </w:r>
          </w:p>
          <w:p w14:paraId="30641A4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0B4FF3F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B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uild on each other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154E7DEF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C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onsistently well</w:t>
            </w:r>
          </w:p>
          <w:p w14:paraId="7F41E65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1E2E20A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B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 xml:space="preserve">uild with </w:t>
            </w: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sophistication</w:t>
            </w:r>
          </w:p>
        </w:tc>
      </w:tr>
      <w:tr w:rsidR="00632888" w:rsidRPr="003E5AB6" w14:paraId="21C7D8C8" w14:textId="77777777">
        <w:trPr>
          <w:trHeight w:val="567"/>
        </w:trPr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BC31E" w14:textId="77777777" w:rsidR="00632888" w:rsidRPr="00487D44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487D44"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19993223" w14:textId="77777777" w:rsidR="00632888" w:rsidRPr="00581D6D" w:rsidRDefault="00632888" w:rsidP="007B6FDC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The </w:t>
            </w:r>
            <w:r w:rsidR="007B6FDC">
              <w:rPr>
                <w:rFonts w:ascii="Arial" w:hAnsi="Arial" w:cs="Arial"/>
                <w:sz w:val="16"/>
                <w:szCs w:val="16"/>
                <w:lang w:eastAsia="zh-TW"/>
              </w:rPr>
              <w:t xml:space="preserve">essay 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is consistently well </w:t>
            </w:r>
            <w:r w:rsidRPr="00581D6D">
              <w:rPr>
                <w:rFonts w:ascii="Arial" w:hAnsi="Arial" w:cs="Arial"/>
                <w:sz w:val="16"/>
                <w:szCs w:val="16"/>
                <w:lang w:eastAsia="zh-TW"/>
              </w:rPr>
              <w:t>organized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with a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 xml:space="preserve"> thesis 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>that builds in strength with sophistication, connecting points and ideas</w:t>
            </w:r>
          </w:p>
          <w:p w14:paraId="25253332" w14:textId="77777777" w:rsidR="00632888" w:rsidRPr="00581D6D" w:rsidRDefault="00632888" w:rsidP="007B6FDC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The </w:t>
            </w:r>
            <w:r w:rsidR="007B6FDC">
              <w:rPr>
                <w:rFonts w:ascii="Arial" w:hAnsi="Arial" w:cs="Arial"/>
                <w:sz w:val="16"/>
                <w:szCs w:val="16"/>
                <w:lang w:eastAsia="zh-TW"/>
              </w:rPr>
              <w:t xml:space="preserve">essay </w:t>
            </w:r>
            <w:r w:rsidR="007B6FDC">
              <w:rPr>
                <w:rFonts w:ascii="Arial" w:hAnsi="Arial" w:cs="Arial" w:hint="eastAsia"/>
                <w:sz w:val="16"/>
                <w:szCs w:val="16"/>
                <w:lang w:eastAsia="zh-TW"/>
              </w:rPr>
              <w:t>is consistently well organized</w:t>
            </w:r>
            <w:r w:rsidR="007B6FDC">
              <w:rPr>
                <w:rFonts w:ascii="Arial" w:hAnsi="Arial" w:cs="Arial"/>
                <w:sz w:val="16"/>
                <w:szCs w:val="16"/>
                <w:lang w:eastAsia="zh-TW"/>
              </w:rPr>
              <w:t xml:space="preserve"> with a logical and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 xml:space="preserve"> clear direction</w:t>
            </w:r>
          </w:p>
          <w:p w14:paraId="1F29CDC6" w14:textId="77777777" w:rsidR="00632888" w:rsidRPr="00487D44" w:rsidRDefault="00632888" w:rsidP="007B6FDC">
            <w:pPr>
              <w:ind w:left="480"/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>Ideas are expressed with clarity and coherence and appear logical and persuasive</w:t>
            </w:r>
          </w:p>
        </w:tc>
      </w:tr>
      <w:tr w:rsidR="00632888" w14:paraId="4AF3BDD5" w14:textId="77777777">
        <w:trPr>
          <w:cantSplit/>
          <w:trHeight w:val="485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D43ECF" w14:textId="77777777" w:rsidR="00632888" w:rsidRPr="006A5B3C" w:rsidRDefault="00632888" w:rsidP="006328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TW"/>
              </w:rPr>
            </w:pPr>
            <w:r w:rsidRPr="006A5B3C">
              <w:rPr>
                <w:rFonts w:ascii="Arial" w:hAnsi="Arial" w:cs="Arial"/>
                <w:b/>
                <w:bCs/>
                <w:sz w:val="20"/>
                <w:szCs w:val="20"/>
              </w:rPr>
              <w:t>Critical Apparatus</w:t>
            </w:r>
            <w:r w:rsidRPr="006A5B3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6A5B3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is</w:t>
            </w:r>
            <w:r w:rsidRPr="006A5B3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4FF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B46A5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Employed</w:t>
            </w:r>
          </w:p>
          <w:p w14:paraId="3EB20873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proofErr w:type="gramStart"/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inappropriately</w:t>
            </w:r>
            <w:proofErr w:type="gramEnd"/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 xml:space="preserve"> or not at all</w:t>
            </w:r>
          </w:p>
        </w:tc>
        <w:tc>
          <w:tcPr>
            <w:tcW w:w="926" w:type="dxa"/>
            <w:vAlign w:val="center"/>
          </w:tcPr>
          <w:p w14:paraId="4EFAFBD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E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mployed with limited success</w:t>
            </w:r>
          </w:p>
        </w:tc>
        <w:tc>
          <w:tcPr>
            <w:tcW w:w="926" w:type="dxa"/>
            <w:vAlign w:val="center"/>
          </w:tcPr>
          <w:p w14:paraId="0D9B6B2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Generally employed correctly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668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Employed correctly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1AD3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Integrated correctly and effectively</w:t>
            </w:r>
          </w:p>
        </w:tc>
      </w:tr>
      <w:tr w:rsidR="00632888" w:rsidRPr="003E5AB6" w14:paraId="651A09A4" w14:textId="77777777">
        <w:trPr>
          <w:trHeight w:val="567"/>
        </w:trPr>
        <w:tc>
          <w:tcPr>
            <w:tcW w:w="0" w:type="auto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C68287" w14:textId="77777777" w:rsidR="00632888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3E5AB6"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 xml:space="preserve"> Level 10</w:t>
            </w:r>
          </w:p>
          <w:p w14:paraId="718A28F7" w14:textId="77777777" w:rsidR="00632888" w:rsidRPr="00581D6D" w:rsidRDefault="00632888" w:rsidP="007B6FDC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>Quotations are integrated correctly and effectively, using an appropriate introduct</w:t>
            </w:r>
            <w:r w:rsidR="007B6FDC">
              <w:rPr>
                <w:rFonts w:ascii="Arial" w:hAnsi="Arial" w:cs="Arial" w:hint="eastAsia"/>
                <w:sz w:val="16"/>
                <w:szCs w:val="16"/>
                <w:lang w:eastAsia="zh-TW"/>
              </w:rPr>
              <w:t>ion or embedding into sentences</w:t>
            </w:r>
          </w:p>
          <w:p w14:paraId="5C528736" w14:textId="77777777" w:rsidR="00632888" w:rsidRPr="003E5AB6" w:rsidRDefault="00632888" w:rsidP="007B6FDC">
            <w:pPr>
              <w:ind w:left="480"/>
              <w:rPr>
                <w:rFonts w:ascii="Arial" w:hAnsi="Arial" w:cs="Arial"/>
                <w:sz w:val="16"/>
                <w:szCs w:val="16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>Appropriate references are included where necessary, using the correct format</w:t>
            </w:r>
          </w:p>
        </w:tc>
      </w:tr>
      <w:tr w:rsidR="00632888" w14:paraId="71D0B592" w14:textId="77777777">
        <w:trPr>
          <w:trHeight w:val="227"/>
        </w:trPr>
        <w:tc>
          <w:tcPr>
            <w:tcW w:w="0" w:type="auto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F0CF6A" w14:textId="77777777" w:rsidR="00632888" w:rsidRPr="0066576E" w:rsidRDefault="00632888" w:rsidP="00632888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66576E">
              <w:rPr>
                <w:rFonts w:ascii="Arial" w:hAnsi="Arial" w:cs="Arial"/>
                <w:bCs/>
                <w:sz w:val="28"/>
                <w:szCs w:val="28"/>
              </w:rPr>
              <w:t>Criterion B Level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1F27E" w14:textId="77777777" w:rsidR="00632888" w:rsidRDefault="00632888" w:rsidP="0063288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ED28E28" w14:textId="74E7D2CE" w:rsidR="008E4527" w:rsidRDefault="00632888" w:rsidP="00632888">
      <w:pPr>
        <w:jc w:val="center"/>
        <w:rPr>
          <w:rFonts w:ascii="Myriad Pro" w:hAnsi="Myriad Pro"/>
          <w:lang w:eastAsia="zh-TW"/>
        </w:rPr>
      </w:pPr>
      <w:r>
        <w:rPr>
          <w:rFonts w:ascii="Myriad Pro" w:hAnsi="Myriad Pro" w:hint="eastAsia"/>
          <w:b/>
          <w:lang w:eastAsia="zh-TW"/>
        </w:rPr>
        <w:t xml:space="preserve">Unit: </w:t>
      </w:r>
      <w:r w:rsidR="000D1119">
        <w:rPr>
          <w:rFonts w:ascii="Myriad Pro" w:hAnsi="Myriad Pro"/>
          <w:lang w:eastAsia="zh-TW"/>
        </w:rPr>
        <w:t xml:space="preserve">Frailty of Man </w:t>
      </w:r>
      <w:r>
        <w:rPr>
          <w:rFonts w:ascii="Myriad Pro" w:hAnsi="Myriad Pro"/>
          <w:lang w:eastAsia="zh-TW"/>
        </w:rPr>
        <w:t>(</w:t>
      </w:r>
      <w:r w:rsidR="008E4527">
        <w:rPr>
          <w:rFonts w:ascii="Myriad Pro" w:hAnsi="Myriad Pro"/>
          <w:lang w:eastAsia="zh-TW"/>
        </w:rPr>
        <w:t>Environment</w:t>
      </w:r>
      <w:r w:rsidR="000D1119">
        <w:rPr>
          <w:rFonts w:ascii="Myriad Pro" w:hAnsi="Myriad Pro"/>
          <w:lang w:eastAsia="zh-TW"/>
        </w:rPr>
        <w:t xml:space="preserve">/ </w:t>
      </w:r>
      <w:proofErr w:type="spellStart"/>
      <w:r w:rsidR="000D1119">
        <w:rPr>
          <w:rFonts w:ascii="Myriad Pro" w:hAnsi="Myriad Pro"/>
          <w:lang w:eastAsia="zh-TW"/>
        </w:rPr>
        <w:t>Globalisation</w:t>
      </w:r>
      <w:proofErr w:type="spellEnd"/>
      <w:r w:rsidR="000D1119">
        <w:rPr>
          <w:rFonts w:ascii="Myriad Pro" w:hAnsi="Myriad Pro"/>
          <w:lang w:eastAsia="zh-TW"/>
        </w:rPr>
        <w:t xml:space="preserve"> and Sustainability</w:t>
      </w:r>
      <w:r>
        <w:rPr>
          <w:rFonts w:ascii="Myriad Pro" w:hAnsi="Myriad Pro"/>
          <w:lang w:eastAsia="zh-TW"/>
        </w:rPr>
        <w:t xml:space="preserve">) </w:t>
      </w:r>
      <w:r>
        <w:rPr>
          <w:rFonts w:ascii="Myriad Pro" w:hAnsi="Myriad Pro" w:hint="eastAsia"/>
          <w:lang w:eastAsia="zh-TW"/>
        </w:rPr>
        <w:tab/>
      </w:r>
    </w:p>
    <w:p w14:paraId="1EA498EF" w14:textId="77777777" w:rsidR="00632888" w:rsidRPr="00992285" w:rsidRDefault="00632888" w:rsidP="00632888">
      <w:pPr>
        <w:jc w:val="center"/>
        <w:rPr>
          <w:b/>
        </w:rPr>
      </w:pPr>
      <w:r>
        <w:rPr>
          <w:rFonts w:ascii="Myriad Pro" w:hAnsi="Myriad Pro" w:hint="eastAsia"/>
          <w:b/>
          <w:lang w:eastAsia="zh-TW"/>
        </w:rPr>
        <w:t xml:space="preserve">Assessment Task: </w:t>
      </w:r>
      <w:r w:rsidR="008E4527">
        <w:rPr>
          <w:rFonts w:ascii="Myriad Pro" w:hAnsi="Myriad Pro"/>
          <w:lang w:eastAsia="zh-TW"/>
        </w:rPr>
        <w:t>Written Personal Response to Literature</w:t>
      </w:r>
      <w:r w:rsidRPr="00992285">
        <w:rPr>
          <w:b/>
        </w:rPr>
        <w:br w:type="page"/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839"/>
        <w:gridCol w:w="1135"/>
        <w:gridCol w:w="926"/>
        <w:gridCol w:w="926"/>
        <w:gridCol w:w="490"/>
        <w:gridCol w:w="490"/>
        <w:gridCol w:w="1089"/>
      </w:tblGrid>
      <w:tr w:rsidR="00632888" w14:paraId="2A8A2A3C" w14:textId="77777777">
        <w:trPr>
          <w:trHeight w:val="34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BBACE" w14:textId="77777777" w:rsidR="00632888" w:rsidRDefault="00632888" w:rsidP="0063288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32888" w14:paraId="120A04C5" w14:textId="77777777">
        <w:trPr>
          <w:trHeight w:val="268"/>
        </w:trPr>
        <w:tc>
          <w:tcPr>
            <w:tcW w:w="51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82F885" w14:textId="77777777" w:rsidR="00632888" w:rsidRPr="0019032C" w:rsidRDefault="00632888" w:rsidP="00632888">
            <w:pPr>
              <w:pStyle w:val="PlainText"/>
              <w:jc w:val="center"/>
              <w:rPr>
                <w:rFonts w:ascii="Arial" w:hAnsi="Arial" w:cs="Arial"/>
                <w:bCs/>
                <w:lang w:val="en-US" w:eastAsia="zh-TW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Criterion </w:t>
            </w:r>
            <w:r>
              <w:rPr>
                <w:rFonts w:ascii="Arial" w:hAnsi="Arial" w:cs="Arial" w:hint="eastAsia"/>
                <w:b/>
                <w:bCs/>
                <w:sz w:val="32"/>
                <w:lang w:eastAsia="zh-TW"/>
              </w:rPr>
              <w:t>C: Style and Language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4CD0C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B312E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1  2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A9A2A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3  4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8F8AE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5  6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8E043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7  8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034E5" w14:textId="77777777" w:rsidR="00632888" w:rsidRDefault="00632888" w:rsidP="0063288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9  10</w:t>
            </w:r>
            <w:proofErr w:type="gramEnd"/>
          </w:p>
        </w:tc>
      </w:tr>
      <w:tr w:rsidR="00632888" w14:paraId="596747FD" w14:textId="77777777">
        <w:trPr>
          <w:trHeight w:val="795"/>
        </w:trPr>
        <w:tc>
          <w:tcPr>
            <w:tcW w:w="5121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14:paraId="2565A94C" w14:textId="77777777" w:rsidR="00632888" w:rsidRPr="0019032C" w:rsidRDefault="00632888" w:rsidP="00632888">
            <w:pPr>
              <w:pStyle w:val="PlainText"/>
              <w:jc w:val="center"/>
              <w:rPr>
                <w:rFonts w:ascii="Arial" w:hAnsi="Arial" w:cs="Arial"/>
                <w:b/>
                <w:bCs/>
                <w:lang w:val="en-US" w:eastAsia="zh-TW"/>
              </w:rPr>
            </w:pPr>
            <w:r w:rsidRPr="0019032C">
              <w:rPr>
                <w:rFonts w:ascii="Arial" w:hAnsi="Arial" w:cs="Arial" w:hint="eastAsia"/>
                <w:bCs/>
                <w:lang w:val="en-US" w:eastAsia="zh-TW"/>
              </w:rPr>
              <w:t>The student</w:t>
            </w:r>
            <w:r w:rsidRPr="0019032C">
              <w:rPr>
                <w:rFonts w:ascii="Arial" w:hAnsi="Arial" w:cs="Arial"/>
                <w:bCs/>
                <w:lang w:val="en-US" w:eastAsia="zh-TW"/>
              </w:rPr>
              <w:t>…</w:t>
            </w:r>
            <w:r w:rsidRPr="0019032C">
              <w:rPr>
                <w:rFonts w:ascii="Arial" w:hAnsi="Arial" w:cs="Arial" w:hint="eastAsia"/>
                <w:bCs/>
                <w:lang w:val="en-US" w:eastAsia="zh-TW"/>
              </w:rPr>
              <w:t xml:space="preserve">of </w:t>
            </w:r>
            <w:r w:rsidRPr="0019032C">
              <w:rPr>
                <w:rFonts w:ascii="Arial" w:hAnsi="Arial" w:cs="Arial" w:hint="eastAsia"/>
                <w:b/>
                <w:bCs/>
                <w:lang w:val="en-US" w:eastAsia="zh-TW"/>
              </w:rPr>
              <w:t>appropriate v</w:t>
            </w:r>
            <w:r w:rsidRPr="0019032C">
              <w:rPr>
                <w:rFonts w:ascii="Arial" w:hAnsi="Arial" w:cs="Arial"/>
                <w:b/>
                <w:bCs/>
                <w:lang w:val="en-US"/>
              </w:rPr>
              <w:t>ocabulary</w:t>
            </w:r>
            <w:r w:rsidRPr="0019032C">
              <w:rPr>
                <w:rFonts w:ascii="Arial" w:hAnsi="Arial" w:cs="Arial" w:hint="eastAsia"/>
                <w:b/>
                <w:bCs/>
                <w:lang w:val="en-US" w:eastAsia="zh-TW"/>
              </w:rPr>
              <w:t>, idiom and sentence structure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481C9722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BDEDAF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E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mploys a very limited range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14:paraId="7F838AA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E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mploys a limited range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14:paraId="746BF13A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Generally employs a range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6C122AF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Employs a range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14:paraId="1006368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E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mploys a wide and effective range</w:t>
            </w:r>
          </w:p>
        </w:tc>
      </w:tr>
      <w:tr w:rsidR="00632888" w14:paraId="72AF6FA7" w14:textId="77777777">
        <w:trPr>
          <w:trHeight w:val="567"/>
        </w:trPr>
        <w:tc>
          <w:tcPr>
            <w:tcW w:w="11016" w:type="dxa"/>
            <w:gridSpan w:val="8"/>
            <w:shd w:val="clear" w:color="auto" w:fill="auto"/>
          </w:tcPr>
          <w:p w14:paraId="6A41986A" w14:textId="77777777" w:rsidR="00632888" w:rsidRPr="00581D6D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7180FCBC" w14:textId="77777777" w:rsidR="00632888" w:rsidRPr="00581D6D" w:rsidRDefault="00632888" w:rsidP="00E06631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The </w:t>
            </w:r>
            <w:r w:rsidR="007B6FDC">
              <w:rPr>
                <w:rFonts w:ascii="Arial" w:hAnsi="Arial" w:cs="Arial"/>
                <w:sz w:val="16"/>
                <w:szCs w:val="16"/>
                <w:lang w:eastAsia="zh-TW"/>
              </w:rPr>
              <w:t xml:space="preserve">essay 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>employs a wide and effective range of language that is formal and persuasive</w:t>
            </w:r>
          </w:p>
          <w:p w14:paraId="7C6CBD84" w14:textId="77777777" w:rsidR="00632888" w:rsidRPr="0019032C" w:rsidRDefault="00632888" w:rsidP="00E06631">
            <w:pPr>
              <w:ind w:left="480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The </w:t>
            </w:r>
            <w:r w:rsidR="007B6FDC">
              <w:rPr>
                <w:rFonts w:ascii="Arial" w:hAnsi="Arial" w:cs="Arial"/>
                <w:sz w:val="16"/>
                <w:szCs w:val="16"/>
                <w:lang w:eastAsia="zh-TW"/>
              </w:rPr>
              <w:t>essay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uses a wide and effective range of sentence structure</w:t>
            </w:r>
          </w:p>
        </w:tc>
      </w:tr>
      <w:tr w:rsidR="00632888" w14:paraId="086E32D4" w14:textId="77777777">
        <w:trPr>
          <w:trHeight w:val="675"/>
        </w:trPr>
        <w:tc>
          <w:tcPr>
            <w:tcW w:w="5121" w:type="dxa"/>
            <w:shd w:val="clear" w:color="auto" w:fill="FFCC99"/>
            <w:vAlign w:val="center"/>
          </w:tcPr>
          <w:p w14:paraId="4F5B5FD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TW"/>
              </w:rPr>
            </w:pP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Work shows</w:t>
            </w:r>
            <w:r w:rsidRPr="0019032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Pr="0019032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 xml:space="preserve"> grammar and syntax</w:t>
            </w: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, which</w:t>
            </w:r>
            <w:r w:rsidRPr="0019032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Pr="0019032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communication</w:t>
            </w: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839" w:type="dxa"/>
            <w:vAlign w:val="center"/>
          </w:tcPr>
          <w:p w14:paraId="7F798769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vAlign w:val="center"/>
          </w:tcPr>
          <w:p w14:paraId="744CB716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V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ery frequent errors</w:t>
            </w:r>
          </w:p>
          <w:p w14:paraId="3E18AF3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5406C44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P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ersistently hinder</w:t>
            </w:r>
          </w:p>
        </w:tc>
        <w:tc>
          <w:tcPr>
            <w:tcW w:w="926" w:type="dxa"/>
            <w:vAlign w:val="center"/>
          </w:tcPr>
          <w:p w14:paraId="22A55FF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F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requent errors</w:t>
            </w:r>
          </w:p>
          <w:p w14:paraId="3D605895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343326A5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H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inder</w:t>
            </w:r>
          </w:p>
        </w:tc>
        <w:tc>
          <w:tcPr>
            <w:tcW w:w="926" w:type="dxa"/>
            <w:vAlign w:val="center"/>
          </w:tcPr>
          <w:p w14:paraId="295E4B9A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General accuracy with occasional errors</w:t>
            </w:r>
          </w:p>
          <w:p w14:paraId="21872D9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59ED8B4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Sometimes hinder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0904A87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A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ccuracy with occasional errors</w:t>
            </w:r>
          </w:p>
          <w:p w14:paraId="12C095C2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013DFED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R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arely hinder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266E70F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Accuracy with very infrequent errors</w:t>
            </w:r>
          </w:p>
          <w:p w14:paraId="00BAF994" w14:textId="77777777" w:rsidR="00E06631" w:rsidRDefault="00E06631" w:rsidP="00E06631">
            <w:pPr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20055A84" w14:textId="77777777" w:rsidR="00632888" w:rsidRPr="0019032C" w:rsidRDefault="00E06631" w:rsidP="00E06631">
            <w:pPr>
              <w:rPr>
                <w:rFonts w:ascii="Arial" w:hAnsi="Arial" w:cs="Arial"/>
                <w:sz w:val="14"/>
                <w:szCs w:val="14"/>
                <w:lang w:eastAsia="zh-TW"/>
              </w:rPr>
            </w:pPr>
            <w:r>
              <w:rPr>
                <w:rFonts w:ascii="Arial" w:hAnsi="Arial" w:cs="Arial"/>
                <w:sz w:val="14"/>
                <w:szCs w:val="14"/>
                <w:lang w:eastAsia="zh-TW"/>
              </w:rPr>
              <w:t>D</w:t>
            </w:r>
            <w:r w:rsidR="00632888"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 not hinder</w:t>
            </w:r>
          </w:p>
        </w:tc>
      </w:tr>
      <w:tr w:rsidR="00632888" w14:paraId="15A8CC4E" w14:textId="77777777">
        <w:trPr>
          <w:trHeight w:val="567"/>
        </w:trPr>
        <w:tc>
          <w:tcPr>
            <w:tcW w:w="11016" w:type="dxa"/>
            <w:gridSpan w:val="8"/>
            <w:shd w:val="clear" w:color="auto" w:fill="auto"/>
          </w:tcPr>
          <w:p w14:paraId="06A0A8D4" w14:textId="77777777" w:rsidR="00632888" w:rsidRPr="00581D6D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5C797284" w14:textId="77777777" w:rsidR="00632888" w:rsidRPr="00581D6D" w:rsidRDefault="00632888" w:rsidP="00E06631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>There is accuracy/infrequent errors in sentence structure, using the appropriate parts of speech</w:t>
            </w:r>
          </w:p>
          <w:p w14:paraId="3A2B1B91" w14:textId="77777777" w:rsidR="00632888" w:rsidRPr="00581D6D" w:rsidRDefault="00632888" w:rsidP="00E06631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>There is accuracy/infrequent errors in the use of subject verb agreement</w:t>
            </w:r>
          </w:p>
          <w:p w14:paraId="22CD5129" w14:textId="77777777" w:rsidR="00632888" w:rsidRPr="00581D6D" w:rsidRDefault="00632888" w:rsidP="00E06631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There is accuracy/infrequent errors in the use of tense, using the present tense 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for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literary 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discussion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&amp; the past tense 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for</w:t>
            </w: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historical 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discussion</w:t>
            </w:r>
          </w:p>
          <w:p w14:paraId="39AF504F" w14:textId="77777777" w:rsidR="00632888" w:rsidRPr="0019032C" w:rsidRDefault="00632888" w:rsidP="00E06631">
            <w:pPr>
              <w:ind w:left="480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581D6D"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Infrequent errors in grammar and syntax do not hinder the communication </w:t>
            </w:r>
            <w:r>
              <w:rPr>
                <w:rFonts w:ascii="Arial" w:hAnsi="Arial" w:cs="Arial"/>
                <w:sz w:val="16"/>
                <w:szCs w:val="16"/>
                <w:lang w:eastAsia="zh-TW"/>
              </w:rPr>
              <w:t>of the comparison</w:t>
            </w:r>
          </w:p>
        </w:tc>
      </w:tr>
      <w:tr w:rsidR="00632888" w14:paraId="0693397A" w14:textId="77777777">
        <w:trPr>
          <w:trHeight w:val="735"/>
        </w:trPr>
        <w:tc>
          <w:tcPr>
            <w:tcW w:w="5121" w:type="dxa"/>
            <w:shd w:val="clear" w:color="auto" w:fill="FFCC99"/>
            <w:vAlign w:val="center"/>
          </w:tcPr>
          <w:p w14:paraId="07B28B8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TW"/>
              </w:rPr>
            </w:pP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The student</w:t>
            </w:r>
            <w:r w:rsidRPr="0019032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a </w:t>
            </w:r>
            <w:r w:rsidRPr="0019032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register and style</w:t>
            </w: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that serve the </w:t>
            </w:r>
            <w:r w:rsidRPr="0019032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context and intention</w:t>
            </w: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839" w:type="dxa"/>
            <w:vAlign w:val="center"/>
          </w:tcPr>
          <w:p w14:paraId="679E8C0F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032C">
              <w:rPr>
                <w:rFonts w:ascii="Arial" w:hAnsi="Arial" w:cs="Arial"/>
                <w:sz w:val="14"/>
                <w:szCs w:val="14"/>
              </w:rPr>
              <w:t>Work not attempted</w:t>
            </w:r>
          </w:p>
        </w:tc>
        <w:tc>
          <w:tcPr>
            <w:tcW w:w="1135" w:type="dxa"/>
            <w:vAlign w:val="center"/>
          </w:tcPr>
          <w:p w14:paraId="486FFE21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S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hows little or no evidence of</w:t>
            </w:r>
          </w:p>
        </w:tc>
        <w:tc>
          <w:tcPr>
            <w:tcW w:w="926" w:type="dxa"/>
            <w:vAlign w:val="center"/>
          </w:tcPr>
          <w:p w14:paraId="0B751A4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S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hows some evidence of</w:t>
            </w:r>
          </w:p>
        </w:tc>
        <w:tc>
          <w:tcPr>
            <w:tcW w:w="926" w:type="dxa"/>
            <w:vAlign w:val="center"/>
          </w:tcPr>
          <w:p w14:paraId="267E9513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O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ften uses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6129CDF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C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onsistently uses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1BCF9BA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D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emonstrates mastery of</w:t>
            </w:r>
          </w:p>
        </w:tc>
      </w:tr>
      <w:tr w:rsidR="00632888" w14:paraId="096B49FC" w14:textId="77777777">
        <w:trPr>
          <w:trHeight w:val="567"/>
        </w:trPr>
        <w:tc>
          <w:tcPr>
            <w:tcW w:w="11016" w:type="dxa"/>
            <w:gridSpan w:val="8"/>
            <w:shd w:val="clear" w:color="auto" w:fill="auto"/>
          </w:tcPr>
          <w:p w14:paraId="5910AEB2" w14:textId="77777777" w:rsidR="00632888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700AD766" w14:textId="77777777" w:rsidR="00632888" w:rsidRDefault="00632888" w:rsidP="007B6FDC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The writing demonstrates a mastery of tone/register, which is both formal and persuasive</w:t>
            </w:r>
          </w:p>
          <w:p w14:paraId="6AF6641B" w14:textId="77777777" w:rsidR="00632888" w:rsidRPr="00581D6D" w:rsidRDefault="00632888" w:rsidP="007B6FDC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>The writing demonstrates a mastery of formal language and literary terms</w:t>
            </w:r>
          </w:p>
        </w:tc>
      </w:tr>
      <w:tr w:rsidR="00632888" w14:paraId="1C57D06C" w14:textId="77777777">
        <w:trPr>
          <w:trHeight w:val="735"/>
        </w:trPr>
        <w:tc>
          <w:tcPr>
            <w:tcW w:w="5121" w:type="dxa"/>
            <w:shd w:val="clear" w:color="auto" w:fill="FFCC99"/>
            <w:vAlign w:val="center"/>
          </w:tcPr>
          <w:p w14:paraId="74020AD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zh-TW"/>
              </w:rPr>
            </w:pPr>
            <w:r w:rsidRPr="0019032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Punctuation and spelling/writing</w:t>
            </w:r>
            <w:r w:rsidRPr="0019032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and</w:t>
            </w:r>
            <w:r w:rsidRPr="0019032C">
              <w:rPr>
                <w:rFonts w:ascii="Arial" w:hAnsi="Arial" w:cs="Arial"/>
                <w:bCs/>
                <w:sz w:val="20"/>
                <w:szCs w:val="20"/>
                <w:lang w:eastAsia="zh-TW"/>
              </w:rPr>
              <w:t>…</w:t>
            </w:r>
            <w:r w:rsidRPr="0019032C">
              <w:rPr>
                <w:rFonts w:ascii="Arial" w:hAnsi="Arial" w:cs="Arial" w:hint="eastAsia"/>
                <w:bCs/>
                <w:sz w:val="20"/>
                <w:szCs w:val="20"/>
                <w:lang w:eastAsia="zh-TW"/>
              </w:rPr>
              <w:t xml:space="preserve"> </w:t>
            </w:r>
            <w:r w:rsidRPr="0019032C">
              <w:rPr>
                <w:rFonts w:ascii="Arial" w:hAnsi="Arial" w:cs="Arial" w:hint="eastAsia"/>
                <w:b/>
                <w:bCs/>
                <w:sz w:val="20"/>
                <w:szCs w:val="20"/>
                <w:lang w:eastAsia="zh-TW"/>
              </w:rPr>
              <w:t>communication</w:t>
            </w:r>
          </w:p>
        </w:tc>
        <w:tc>
          <w:tcPr>
            <w:tcW w:w="839" w:type="dxa"/>
            <w:vAlign w:val="center"/>
          </w:tcPr>
          <w:p w14:paraId="0D676A40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Work not attempted</w:t>
            </w:r>
          </w:p>
        </w:tc>
        <w:tc>
          <w:tcPr>
            <w:tcW w:w="1135" w:type="dxa"/>
            <w:vAlign w:val="center"/>
          </w:tcPr>
          <w:p w14:paraId="5363C1EF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S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how very frequent errors</w:t>
            </w:r>
          </w:p>
          <w:p w14:paraId="3513DFDE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56800CA8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Persistently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 xml:space="preserve"> hinder</w:t>
            </w:r>
          </w:p>
        </w:tc>
        <w:tc>
          <w:tcPr>
            <w:tcW w:w="926" w:type="dxa"/>
            <w:vAlign w:val="center"/>
          </w:tcPr>
          <w:p w14:paraId="09726E0A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S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how frequent errors</w:t>
            </w:r>
          </w:p>
          <w:p w14:paraId="05F4236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01FF72A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H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inder</w:t>
            </w:r>
          </w:p>
        </w:tc>
        <w:tc>
          <w:tcPr>
            <w:tcW w:w="926" w:type="dxa"/>
            <w:vAlign w:val="center"/>
          </w:tcPr>
          <w:p w14:paraId="3FDF102B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A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 xml:space="preserve">re </w:t>
            </w: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generally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 xml:space="preserve"> accurate</w:t>
            </w:r>
          </w:p>
          <w:p w14:paraId="6B7C19B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12F44985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Occasional errors sometimes hinder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center"/>
          </w:tcPr>
          <w:p w14:paraId="40B52F7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A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re accurate</w:t>
            </w:r>
          </w:p>
          <w:p w14:paraId="01EB7C6C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4210DC94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O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ccasional errors rarely hinder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1BEAED17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A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re accurate</w:t>
            </w:r>
          </w:p>
          <w:p w14:paraId="1E96553D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</w:p>
          <w:p w14:paraId="0850BC63" w14:textId="77777777" w:rsidR="00632888" w:rsidRPr="0019032C" w:rsidRDefault="00632888" w:rsidP="00632888">
            <w:pPr>
              <w:jc w:val="center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19032C">
              <w:rPr>
                <w:rFonts w:ascii="Arial" w:hAnsi="Arial" w:cs="Arial"/>
                <w:sz w:val="14"/>
                <w:szCs w:val="14"/>
                <w:lang w:eastAsia="zh-TW"/>
              </w:rPr>
              <w:t>V</w:t>
            </w:r>
            <w:r w:rsidRPr="0019032C">
              <w:rPr>
                <w:rFonts w:ascii="Arial" w:hAnsi="Arial" w:cs="Arial" w:hint="eastAsia"/>
                <w:sz w:val="14"/>
                <w:szCs w:val="14"/>
                <w:lang w:eastAsia="zh-TW"/>
              </w:rPr>
              <w:t>ery infrequent errors do not hinder</w:t>
            </w:r>
          </w:p>
        </w:tc>
      </w:tr>
      <w:tr w:rsidR="00632888" w14:paraId="5D7768F8" w14:textId="77777777">
        <w:trPr>
          <w:trHeight w:val="567"/>
        </w:trPr>
        <w:tc>
          <w:tcPr>
            <w:tcW w:w="11016" w:type="dxa"/>
            <w:gridSpan w:val="8"/>
            <w:shd w:val="clear" w:color="auto" w:fill="auto"/>
          </w:tcPr>
          <w:p w14:paraId="6FE38A63" w14:textId="77777777" w:rsidR="00632888" w:rsidRPr="00B81FF6" w:rsidRDefault="00632888" w:rsidP="00632888">
            <w:pPr>
              <w:rPr>
                <w:rFonts w:ascii="Arial" w:hAnsi="Arial" w:cs="Arial"/>
                <w:b/>
                <w:sz w:val="16"/>
                <w:szCs w:val="16"/>
                <w:lang w:eastAsia="zh-TW"/>
              </w:rPr>
            </w:pPr>
            <w:r w:rsidRPr="00B81FF6">
              <w:rPr>
                <w:rFonts w:ascii="Arial" w:hAnsi="Arial" w:cs="Arial" w:hint="eastAsia"/>
                <w:b/>
                <w:sz w:val="16"/>
                <w:szCs w:val="16"/>
                <w:lang w:eastAsia="zh-TW"/>
              </w:rPr>
              <w:t>Task Requirements: Level 10</w:t>
            </w:r>
          </w:p>
          <w:p w14:paraId="0740D8ED" w14:textId="77777777" w:rsidR="00632888" w:rsidRPr="00B81FF6" w:rsidRDefault="00632888" w:rsidP="007B6FDC">
            <w:pPr>
              <w:ind w:left="480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B81FF6">
              <w:rPr>
                <w:rFonts w:ascii="Arial" w:hAnsi="Arial" w:cs="Arial" w:hint="eastAsia"/>
                <w:sz w:val="16"/>
                <w:szCs w:val="16"/>
                <w:lang w:eastAsia="zh-TW"/>
              </w:rPr>
              <w:t>Punctuation is accurate. Commas, full stops and quo</w:t>
            </w:r>
            <w:r w:rsidR="007B6FDC">
              <w:rPr>
                <w:rFonts w:ascii="Arial" w:hAnsi="Arial" w:cs="Arial" w:hint="eastAsia"/>
                <w:sz w:val="16"/>
                <w:szCs w:val="16"/>
                <w:lang w:eastAsia="zh-TW"/>
              </w:rPr>
              <w:t>tation marks are used correctly</w:t>
            </w:r>
          </w:p>
          <w:p w14:paraId="5DCEB15F" w14:textId="77777777" w:rsidR="00632888" w:rsidRPr="00581D6D" w:rsidRDefault="00632888" w:rsidP="007B6FDC">
            <w:pPr>
              <w:ind w:left="480"/>
              <w:rPr>
                <w:rFonts w:ascii="Arial" w:hAnsi="Arial" w:cs="Arial"/>
                <w:sz w:val="14"/>
                <w:szCs w:val="14"/>
                <w:lang w:eastAsia="zh-TW"/>
              </w:rPr>
            </w:pPr>
            <w:r w:rsidRPr="00B81FF6">
              <w:rPr>
                <w:rFonts w:ascii="Arial" w:hAnsi="Arial" w:cs="Arial" w:hint="eastAsia"/>
                <w:sz w:val="16"/>
                <w:szCs w:val="16"/>
                <w:lang w:eastAsia="zh-TW"/>
              </w:rPr>
              <w:t>Spelling is accurat</w:t>
            </w:r>
            <w:r w:rsidR="007B6FDC">
              <w:rPr>
                <w:rFonts w:ascii="Arial" w:hAnsi="Arial" w:cs="Arial"/>
                <w:sz w:val="16"/>
                <w:szCs w:val="16"/>
                <w:lang w:eastAsia="zh-TW"/>
              </w:rPr>
              <w:t>e</w:t>
            </w:r>
          </w:p>
        </w:tc>
      </w:tr>
      <w:tr w:rsidR="00632888" w14:paraId="01A9FB92" w14:textId="77777777">
        <w:trPr>
          <w:trHeight w:val="257"/>
        </w:trPr>
        <w:tc>
          <w:tcPr>
            <w:tcW w:w="0" w:type="auto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902DBAB" w14:textId="77777777" w:rsidR="00632888" w:rsidRPr="000F239A" w:rsidRDefault="00632888" w:rsidP="00632888">
            <w:pPr>
              <w:jc w:val="righ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F239A">
              <w:rPr>
                <w:rFonts w:ascii="Arial" w:hAnsi="Arial" w:cs="Arial"/>
                <w:bCs/>
                <w:sz w:val="28"/>
                <w:szCs w:val="28"/>
              </w:rPr>
              <w:t>Criterion C Level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20657" w14:textId="77777777" w:rsidR="00632888" w:rsidRDefault="00632888" w:rsidP="00632888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</w:tc>
      </w:tr>
    </w:tbl>
    <w:p w14:paraId="7124B9D9" w14:textId="77777777" w:rsidR="00632888" w:rsidRPr="00476ECC" w:rsidRDefault="00632888" w:rsidP="008E4527">
      <w:pPr>
        <w:rPr>
          <w:rFonts w:ascii="Arial" w:hAnsi="Arial" w:cs="Arial"/>
          <w:bCs/>
          <w:sz w:val="36"/>
        </w:rPr>
      </w:pPr>
    </w:p>
    <w:p w14:paraId="28FAA150" w14:textId="77777777" w:rsidR="00632888" w:rsidRDefault="00632888" w:rsidP="00632888">
      <w:pPr>
        <w:tabs>
          <w:tab w:val="left" w:pos="7890"/>
        </w:tabs>
        <w:rPr>
          <w:b/>
          <w:bCs/>
          <w:sz w:val="28"/>
          <w:u w:val="single"/>
        </w:rPr>
      </w:pPr>
    </w:p>
    <w:sectPr w:rsidR="00632888" w:rsidSect="00632888">
      <w:pgSz w:w="12240" w:h="15840"/>
      <w:pgMar w:top="5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ndale Mono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88"/>
    <w:multiLevelType w:val="hybridMultilevel"/>
    <w:tmpl w:val="40F45512"/>
    <w:lvl w:ilvl="0" w:tplc="86D4FDC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新細明體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2223A"/>
    <w:multiLevelType w:val="hybridMultilevel"/>
    <w:tmpl w:val="6AAA6348"/>
    <w:lvl w:ilvl="0" w:tplc="847E3B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C7B71"/>
    <w:multiLevelType w:val="hybridMultilevel"/>
    <w:tmpl w:val="04603F0E"/>
    <w:lvl w:ilvl="0" w:tplc="925AEEBC">
      <w:start w:val="1"/>
      <w:numFmt w:val="bullet"/>
      <w:lvlText w:val="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427561C"/>
    <w:multiLevelType w:val="hybridMultilevel"/>
    <w:tmpl w:val="730403A4"/>
    <w:lvl w:ilvl="0" w:tplc="AF84F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64109"/>
    <w:multiLevelType w:val="hybridMultilevel"/>
    <w:tmpl w:val="5FCA3414"/>
    <w:lvl w:ilvl="0" w:tplc="925AEEBC">
      <w:start w:val="1"/>
      <w:numFmt w:val="bullet"/>
      <w:lvlText w:val="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C62CEE"/>
    <w:multiLevelType w:val="multilevel"/>
    <w:tmpl w:val="6AAA634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C456E"/>
    <w:multiLevelType w:val="hybridMultilevel"/>
    <w:tmpl w:val="7F4AD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5211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796058"/>
    <w:multiLevelType w:val="hybridMultilevel"/>
    <w:tmpl w:val="CC0EEF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9">
    <w:nsid w:val="45CF5781"/>
    <w:multiLevelType w:val="hybridMultilevel"/>
    <w:tmpl w:val="7752E10E"/>
    <w:lvl w:ilvl="0" w:tplc="925AEEBC">
      <w:start w:val="1"/>
      <w:numFmt w:val="bullet"/>
      <w:lvlText w:val="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A4154BF"/>
    <w:multiLevelType w:val="hybridMultilevel"/>
    <w:tmpl w:val="4092928C"/>
    <w:lvl w:ilvl="0" w:tplc="925AEEBC">
      <w:start w:val="1"/>
      <w:numFmt w:val="bullet"/>
      <w:lvlText w:val="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61C261E"/>
    <w:multiLevelType w:val="hybridMultilevel"/>
    <w:tmpl w:val="2C56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F727A"/>
    <w:multiLevelType w:val="hybridMultilevel"/>
    <w:tmpl w:val="045A3B6E"/>
    <w:lvl w:ilvl="0" w:tplc="925AEEBC">
      <w:start w:val="1"/>
      <w:numFmt w:val="bullet"/>
      <w:lvlText w:val="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BB45F19"/>
    <w:multiLevelType w:val="singleLevel"/>
    <w:tmpl w:val="27B250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A51C4B"/>
    <w:multiLevelType w:val="hybridMultilevel"/>
    <w:tmpl w:val="2A1E4C08"/>
    <w:lvl w:ilvl="0" w:tplc="925AEEBC">
      <w:start w:val="1"/>
      <w:numFmt w:val="bullet"/>
      <w:lvlText w:val="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CB95218"/>
    <w:multiLevelType w:val="hybridMultilevel"/>
    <w:tmpl w:val="A72A7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C30F5"/>
    <w:multiLevelType w:val="hybridMultilevel"/>
    <w:tmpl w:val="C2E8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95E6F"/>
    <w:multiLevelType w:val="hybridMultilevel"/>
    <w:tmpl w:val="686ED08A"/>
    <w:lvl w:ilvl="0" w:tplc="E256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D2139"/>
    <w:multiLevelType w:val="hybridMultilevel"/>
    <w:tmpl w:val="A238DBAC"/>
    <w:lvl w:ilvl="0" w:tplc="AF84F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6766B"/>
    <w:multiLevelType w:val="hybridMultilevel"/>
    <w:tmpl w:val="64D0E836"/>
    <w:lvl w:ilvl="0" w:tplc="925AEEBC">
      <w:start w:val="1"/>
      <w:numFmt w:val="bullet"/>
      <w:lvlText w:val="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17"/>
  </w:num>
  <w:num w:numId="9">
    <w:abstractNumId w:val="0"/>
  </w:num>
  <w:num w:numId="10">
    <w:abstractNumId w:val="7"/>
  </w:num>
  <w:num w:numId="11">
    <w:abstractNumId w:val="13"/>
  </w:num>
  <w:num w:numId="12">
    <w:abstractNumId w:val="19"/>
  </w:num>
  <w:num w:numId="13">
    <w:abstractNumId w:val="10"/>
  </w:num>
  <w:num w:numId="14">
    <w:abstractNumId w:val="9"/>
  </w:num>
  <w:num w:numId="15">
    <w:abstractNumId w:val="12"/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7"/>
    <w:rsid w:val="000908D4"/>
    <w:rsid w:val="000B1D4B"/>
    <w:rsid w:val="000D1119"/>
    <w:rsid w:val="0018462B"/>
    <w:rsid w:val="0026524C"/>
    <w:rsid w:val="002A4942"/>
    <w:rsid w:val="005315FB"/>
    <w:rsid w:val="00632888"/>
    <w:rsid w:val="007B6FDC"/>
    <w:rsid w:val="008E4527"/>
    <w:rsid w:val="00905DC7"/>
    <w:rsid w:val="009E7B5A"/>
    <w:rsid w:val="00A47428"/>
    <w:rsid w:val="00BA5985"/>
    <w:rsid w:val="00C47C95"/>
    <w:rsid w:val="00E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CB91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41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B65F8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65F89"/>
    <w:rPr>
      <w:rFonts w:ascii="Courier New" w:hAnsi="Courier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5416E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55416E"/>
    <w:rPr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55416E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55416E"/>
    <w:pPr>
      <w:ind w:left="720"/>
    </w:pPr>
  </w:style>
  <w:style w:type="paragraph" w:styleId="NormalWeb">
    <w:name w:val="Normal (Web)"/>
    <w:basedOn w:val="Normal"/>
    <w:uiPriority w:val="99"/>
    <w:unhideWhenUsed/>
    <w:rsid w:val="004D1FF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D1FF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D1F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D1FF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D1FF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FF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4D1F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D1FF5"/>
    <w:rPr>
      <w:rFonts w:ascii="Courier New" w:hAnsi="Courier New" w:cs="Courier New"/>
      <w:lang w:eastAsia="en-US"/>
    </w:rPr>
  </w:style>
  <w:style w:type="table" w:styleId="MediumGrid3-Accent3">
    <w:name w:val="Medium Grid 3 Accent 3"/>
    <w:basedOn w:val="TableNormal"/>
    <w:uiPriority w:val="69"/>
    <w:rsid w:val="00AE6C1A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odyText2">
    <w:name w:val="Body Text 2"/>
    <w:basedOn w:val="Normal"/>
    <w:link w:val="BodyText2Char"/>
    <w:rsid w:val="00BA5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5985"/>
    <w:rPr>
      <w:sz w:val="24"/>
      <w:szCs w:val="24"/>
    </w:rPr>
  </w:style>
  <w:style w:type="paragraph" w:customStyle="1" w:styleId="times">
    <w:name w:val="times"/>
    <w:basedOn w:val="Normal"/>
    <w:rsid w:val="008E45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5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41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B65F89"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65F89"/>
    <w:rPr>
      <w:rFonts w:ascii="Courier New" w:hAnsi="Courier New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5416E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55416E"/>
    <w:rPr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55416E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55416E"/>
    <w:pPr>
      <w:ind w:left="720"/>
    </w:pPr>
  </w:style>
  <w:style w:type="paragraph" w:styleId="NormalWeb">
    <w:name w:val="Normal (Web)"/>
    <w:basedOn w:val="Normal"/>
    <w:uiPriority w:val="99"/>
    <w:unhideWhenUsed/>
    <w:rsid w:val="004D1FF5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D1FF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D1F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D1FF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D1FF5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FF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4D1F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D1FF5"/>
    <w:rPr>
      <w:rFonts w:ascii="Courier New" w:hAnsi="Courier New" w:cs="Courier New"/>
      <w:lang w:eastAsia="en-US"/>
    </w:rPr>
  </w:style>
  <w:style w:type="table" w:styleId="MediumGrid3-Accent3">
    <w:name w:val="Medium Grid 3 Accent 3"/>
    <w:basedOn w:val="TableNormal"/>
    <w:uiPriority w:val="69"/>
    <w:rsid w:val="00AE6C1A"/>
    <w:rPr>
      <w:rFonts w:ascii="Cambria" w:eastAsia="Cambria" w:hAnsi="Cambr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odyText2">
    <w:name w:val="Body Text 2"/>
    <w:basedOn w:val="Normal"/>
    <w:link w:val="BodyText2Char"/>
    <w:rsid w:val="00BA5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5985"/>
    <w:rPr>
      <w:sz w:val="24"/>
      <w:szCs w:val="24"/>
    </w:rPr>
  </w:style>
  <w:style w:type="paragraph" w:customStyle="1" w:styleId="times">
    <w:name w:val="times"/>
    <w:basedOn w:val="Normal"/>
    <w:rsid w:val="008E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1323</Words>
  <Characters>7120</Characters>
  <Application>Microsoft Macintosh Word</Application>
  <DocSecurity>0</DocSecurity>
  <Lines>508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A: Published Assessment Criteria  </vt:lpstr>
    </vt:vector>
  </TitlesOfParts>
  <Company/>
  <LinksUpToDate>false</LinksUpToDate>
  <CharactersWithSpaces>8221</CharactersWithSpaces>
  <SharedDoc>false</SharedDoc>
  <HLinks>
    <vt:vector size="42" baseType="variant">
      <vt:variant>
        <vt:i4>4587631</vt:i4>
      </vt:variant>
      <vt:variant>
        <vt:i4>-1</vt:i4>
      </vt:variant>
      <vt:variant>
        <vt:i4>1027</vt:i4>
      </vt:variant>
      <vt:variant>
        <vt:i4>1</vt:i4>
      </vt:variant>
      <vt:variant>
        <vt:lpwstr>http://www.eyeconart.net/history/Photography/MannEmmetJesseVirginia87.jpg</vt:lpwstr>
      </vt:variant>
      <vt:variant>
        <vt:lpwstr/>
      </vt:variant>
      <vt:variant>
        <vt:i4>4128779</vt:i4>
      </vt:variant>
      <vt:variant>
        <vt:i4>-1</vt:i4>
      </vt:variant>
      <vt:variant>
        <vt:i4>1028</vt:i4>
      </vt:variant>
      <vt:variant>
        <vt:i4>4</vt:i4>
      </vt:variant>
      <vt:variant>
        <vt:lpwstr>http://juvienation.files.wordpress.com/2008/02/080125-bully-vmed1pwidec.jpg</vt:lpwstr>
      </vt:variant>
      <vt:variant>
        <vt:lpwstr/>
      </vt:variant>
      <vt:variant>
        <vt:i4>7798827</vt:i4>
      </vt:variant>
      <vt:variant>
        <vt:i4>-1</vt:i4>
      </vt:variant>
      <vt:variant>
        <vt:i4>1028</vt:i4>
      </vt:variant>
      <vt:variant>
        <vt:i4>1</vt:i4>
      </vt:variant>
      <vt:variant>
        <vt:lpwstr>http://tbn0.google.com/images?q=tbn:5s9hn2lehDdrOM:http://juvienation.files.wordpress.com/2008/02/080125-bully-vmed1pwidec.jpg</vt:lpwstr>
      </vt:variant>
      <vt:variant>
        <vt:lpwstr/>
      </vt:variant>
      <vt:variant>
        <vt:i4>1769584</vt:i4>
      </vt:variant>
      <vt:variant>
        <vt:i4>-1</vt:i4>
      </vt:variant>
      <vt:variant>
        <vt:i4>1029</vt:i4>
      </vt:variant>
      <vt:variant>
        <vt:i4>1</vt:i4>
      </vt:variant>
      <vt:variant>
        <vt:lpwstr>http://thehannies.com/sitebuildercontent/sitebuilderpictures/thunderstorm.jpg</vt:lpwstr>
      </vt:variant>
      <vt:variant>
        <vt:lpwstr/>
      </vt:variant>
      <vt:variant>
        <vt:i4>1048658</vt:i4>
      </vt:variant>
      <vt:variant>
        <vt:i4>-1</vt:i4>
      </vt:variant>
      <vt:variant>
        <vt:i4>1030</vt:i4>
      </vt:variant>
      <vt:variant>
        <vt:i4>1</vt:i4>
      </vt:variant>
      <vt:variant>
        <vt:lpwstr>http://www.movieextracanada.com/images/gold+star.png</vt:lpwstr>
      </vt:variant>
      <vt:variant>
        <vt:lpwstr/>
      </vt:variant>
      <vt:variant>
        <vt:i4>7143535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http://tbn0.google.com/images?q=tbn:db6EHsaX5ZnTrM:http://www.gutenberg.org/files/18274/18274-h/images/014tadpoles.png</vt:lpwstr>
      </vt:variant>
      <vt:variant>
        <vt:lpwstr/>
      </vt:variant>
      <vt:variant>
        <vt:i4>5046382</vt:i4>
      </vt:variant>
      <vt:variant>
        <vt:i4>-1</vt:i4>
      </vt:variant>
      <vt:variant>
        <vt:i4>1035</vt:i4>
      </vt:variant>
      <vt:variant>
        <vt:i4>1</vt:i4>
      </vt:variant>
      <vt:variant>
        <vt:lpwstr>http://static.howstuffworks.com/gif/willow/frog-info0.gif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A: Published Assessment Criteria  </dc:title>
  <dc:subject/>
  <dc:creator>Jake Eagle</dc:creator>
  <cp:keywords/>
  <dc:description/>
  <cp:lastModifiedBy>Teacher</cp:lastModifiedBy>
  <cp:revision>3</cp:revision>
  <cp:lastPrinted>2013-03-18T02:16:00Z</cp:lastPrinted>
  <dcterms:created xsi:type="dcterms:W3CDTF">2014-02-13T08:59:00Z</dcterms:created>
  <dcterms:modified xsi:type="dcterms:W3CDTF">2014-02-13T09:00:00Z</dcterms:modified>
</cp:coreProperties>
</file>